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86D" w:rsidRPr="00846E26" w:rsidRDefault="00E90F73" w:rsidP="00164F5C">
      <w:pPr>
        <w:rPr>
          <w:rFonts w:ascii="Arial" w:hAnsi="Arial"/>
          <w:b/>
        </w:rPr>
      </w:pPr>
      <w:r w:rsidRPr="00846E26">
        <w:rPr>
          <w:rFonts w:ascii="Arial" w:hAnsi="Arial"/>
          <w:b/>
        </w:rPr>
        <w:t>Introduction</w:t>
      </w:r>
    </w:p>
    <w:p w:rsidR="004B3843" w:rsidRPr="00846E26" w:rsidRDefault="00CE186D" w:rsidP="00A63248">
      <w:pPr>
        <w:jc w:val="center"/>
        <w:rPr>
          <w:rFonts w:ascii="Arial" w:hAnsi="Arial"/>
          <w:szCs w:val="20"/>
          <w:lang w:val="en-GB"/>
        </w:rPr>
      </w:pPr>
      <w:r w:rsidRPr="00846E26">
        <w:rPr>
          <w:rFonts w:ascii="Arial" w:hAnsi="Arial"/>
        </w:rPr>
        <w:t xml:space="preserve">St John’s Church Ashbourne is a body registered with the Charity Commission. </w:t>
      </w:r>
      <w:r w:rsidR="006A0EEC" w:rsidRPr="00846E26">
        <w:rPr>
          <w:rFonts w:ascii="Arial" w:hAnsi="Arial"/>
        </w:rPr>
        <w:t>Charity No:</w:t>
      </w:r>
      <w:r w:rsidR="00B41BBF" w:rsidRPr="00846E26">
        <w:rPr>
          <w:rFonts w:ascii="Arial" w:hAnsi="Arial"/>
        </w:rPr>
        <w:t xml:space="preserve"> </w:t>
      </w:r>
      <w:r w:rsidR="00B41BBF" w:rsidRPr="00846E26">
        <w:rPr>
          <w:rFonts w:ascii="Arial" w:hAnsi="Arial"/>
          <w:szCs w:val="20"/>
          <w:lang w:val="en-GB"/>
        </w:rPr>
        <w:t>515193</w:t>
      </w:r>
    </w:p>
    <w:p w:rsidR="004B3843" w:rsidRPr="00846E26" w:rsidRDefault="004B3843" w:rsidP="00164F5C">
      <w:pPr>
        <w:rPr>
          <w:rFonts w:ascii="Arial" w:hAnsi="Arial"/>
        </w:rPr>
      </w:pPr>
    </w:p>
    <w:p w:rsidR="00F97F06" w:rsidRPr="00846E26" w:rsidRDefault="00CE186D" w:rsidP="00C25080">
      <w:pPr>
        <w:pStyle w:val="ListParagraph"/>
        <w:numPr>
          <w:ilvl w:val="0"/>
          <w:numId w:val="1"/>
        </w:numPr>
        <w:rPr>
          <w:rFonts w:ascii="Arial" w:hAnsi="Arial"/>
        </w:rPr>
      </w:pPr>
      <w:r w:rsidRPr="00846E26">
        <w:rPr>
          <w:rFonts w:ascii="Arial" w:hAnsi="Arial"/>
        </w:rPr>
        <w:t>This</w:t>
      </w:r>
      <w:r w:rsidR="00E91DC4" w:rsidRPr="00846E26">
        <w:rPr>
          <w:rFonts w:ascii="Arial" w:hAnsi="Arial"/>
        </w:rPr>
        <w:t xml:space="preserve"> Financial </w:t>
      </w:r>
      <w:r w:rsidR="00F97F06" w:rsidRPr="00846E26">
        <w:rPr>
          <w:rFonts w:ascii="Arial" w:hAnsi="Arial"/>
        </w:rPr>
        <w:t xml:space="preserve">policy sets out arrangements for the </w:t>
      </w:r>
      <w:r w:rsidR="00964D35" w:rsidRPr="00846E26">
        <w:rPr>
          <w:rFonts w:ascii="Arial" w:hAnsi="Arial"/>
        </w:rPr>
        <w:t>governance</w:t>
      </w:r>
      <w:r w:rsidR="00F97F06" w:rsidRPr="00846E26">
        <w:rPr>
          <w:rFonts w:ascii="Arial" w:hAnsi="Arial"/>
        </w:rPr>
        <w:t xml:space="preserve"> and management of</w:t>
      </w:r>
      <w:r w:rsidRPr="00846E26">
        <w:rPr>
          <w:rFonts w:ascii="Arial" w:hAnsi="Arial"/>
        </w:rPr>
        <w:t xml:space="preserve"> the charity’s finances</w:t>
      </w:r>
      <w:r w:rsidR="00F97F06" w:rsidRPr="00846E26">
        <w:rPr>
          <w:rFonts w:ascii="Arial" w:hAnsi="Arial"/>
        </w:rPr>
        <w:t>.</w:t>
      </w:r>
    </w:p>
    <w:p w:rsidR="00F97F06" w:rsidRPr="00846E26" w:rsidRDefault="00F97F06" w:rsidP="00F97F06">
      <w:pPr>
        <w:pStyle w:val="ListParagraph"/>
        <w:rPr>
          <w:rFonts w:ascii="Arial" w:hAnsi="Arial"/>
        </w:rPr>
      </w:pPr>
    </w:p>
    <w:p w:rsidR="00F97F06" w:rsidRPr="00846E26" w:rsidRDefault="00CE186D" w:rsidP="00C25080">
      <w:pPr>
        <w:pStyle w:val="ListParagraph"/>
        <w:numPr>
          <w:ilvl w:val="0"/>
          <w:numId w:val="1"/>
        </w:numPr>
        <w:rPr>
          <w:rFonts w:ascii="Arial" w:hAnsi="Arial"/>
        </w:rPr>
      </w:pPr>
      <w:r w:rsidRPr="00846E26">
        <w:rPr>
          <w:rFonts w:ascii="Arial" w:hAnsi="Arial"/>
        </w:rPr>
        <w:t xml:space="preserve"> </w:t>
      </w:r>
      <w:r w:rsidR="00F97F06" w:rsidRPr="00846E26">
        <w:rPr>
          <w:rFonts w:ascii="Arial" w:hAnsi="Arial"/>
        </w:rPr>
        <w:t>This policy aims to provide</w:t>
      </w:r>
      <w:r w:rsidRPr="00846E26">
        <w:rPr>
          <w:rFonts w:ascii="Arial" w:hAnsi="Arial"/>
        </w:rPr>
        <w:t xml:space="preserve"> transparent, fit for purpose controls over all </w:t>
      </w:r>
      <w:r w:rsidR="009914CC" w:rsidRPr="00846E26">
        <w:rPr>
          <w:rFonts w:ascii="Arial" w:hAnsi="Arial"/>
        </w:rPr>
        <w:t xml:space="preserve">income and expenditure and cash handling </w:t>
      </w:r>
      <w:r w:rsidR="00F97F06" w:rsidRPr="00846E26">
        <w:rPr>
          <w:rFonts w:ascii="Arial" w:hAnsi="Arial"/>
        </w:rPr>
        <w:t>for the charity</w:t>
      </w:r>
      <w:r w:rsidR="00E90F73" w:rsidRPr="00846E26">
        <w:rPr>
          <w:rFonts w:ascii="Arial" w:hAnsi="Arial"/>
        </w:rPr>
        <w:t>.</w:t>
      </w:r>
    </w:p>
    <w:p w:rsidR="00F97F06" w:rsidRPr="00846E26" w:rsidRDefault="00F97F06" w:rsidP="00F97F06">
      <w:pPr>
        <w:pStyle w:val="ListParagraph"/>
        <w:rPr>
          <w:rFonts w:ascii="Arial" w:hAnsi="Arial"/>
        </w:rPr>
      </w:pPr>
    </w:p>
    <w:p w:rsidR="00E90F73" w:rsidRPr="00F1177F" w:rsidRDefault="006A0EEC" w:rsidP="00F1177F">
      <w:pPr>
        <w:pStyle w:val="ListParagraph"/>
        <w:numPr>
          <w:ilvl w:val="0"/>
          <w:numId w:val="1"/>
        </w:numPr>
        <w:rPr>
          <w:rFonts w:ascii="Arial" w:hAnsi="Arial"/>
        </w:rPr>
      </w:pPr>
      <w:r w:rsidRPr="00846E26">
        <w:rPr>
          <w:rFonts w:ascii="Arial" w:hAnsi="Arial"/>
        </w:rPr>
        <w:t xml:space="preserve"> </w:t>
      </w:r>
      <w:r w:rsidR="00F97F06" w:rsidRPr="00846E26">
        <w:rPr>
          <w:rFonts w:ascii="Arial" w:hAnsi="Arial"/>
        </w:rPr>
        <w:t>This policy will provide</w:t>
      </w:r>
      <w:r w:rsidRPr="00846E26">
        <w:rPr>
          <w:rFonts w:ascii="Arial" w:hAnsi="Arial"/>
        </w:rPr>
        <w:t xml:space="preserve"> T</w:t>
      </w:r>
      <w:r w:rsidR="00CE186D" w:rsidRPr="00846E26">
        <w:rPr>
          <w:rFonts w:ascii="Arial" w:hAnsi="Arial"/>
        </w:rPr>
        <w:t>rust</w:t>
      </w:r>
      <w:r w:rsidR="00E90F73" w:rsidRPr="00846E26">
        <w:rPr>
          <w:rFonts w:ascii="Arial" w:hAnsi="Arial"/>
        </w:rPr>
        <w:t xml:space="preserve">ees with assurance that </w:t>
      </w:r>
      <w:r w:rsidR="00CE186D" w:rsidRPr="00846E26">
        <w:rPr>
          <w:rFonts w:ascii="Arial" w:hAnsi="Arial"/>
        </w:rPr>
        <w:t>financial transa</w:t>
      </w:r>
      <w:r w:rsidR="00964D35" w:rsidRPr="00846E26">
        <w:rPr>
          <w:rFonts w:ascii="Arial" w:hAnsi="Arial"/>
        </w:rPr>
        <w:t xml:space="preserve">ctions of the charity are </w:t>
      </w:r>
      <w:r w:rsidR="00CE186D" w:rsidRPr="00846E26">
        <w:rPr>
          <w:rFonts w:ascii="Arial" w:hAnsi="Arial"/>
        </w:rPr>
        <w:t>properly acco</w:t>
      </w:r>
      <w:r w:rsidR="00E90F73" w:rsidRPr="00846E26">
        <w:rPr>
          <w:rFonts w:ascii="Arial" w:hAnsi="Arial"/>
        </w:rPr>
        <w:t xml:space="preserve">unted for and assure </w:t>
      </w:r>
      <w:r w:rsidRPr="00846E26">
        <w:rPr>
          <w:rFonts w:ascii="Arial" w:hAnsi="Arial"/>
        </w:rPr>
        <w:t>that T</w:t>
      </w:r>
      <w:r w:rsidR="004B3843" w:rsidRPr="00846E26">
        <w:rPr>
          <w:rFonts w:ascii="Arial" w:hAnsi="Arial"/>
        </w:rPr>
        <w:t>rustees</w:t>
      </w:r>
      <w:r w:rsidR="00CE186D" w:rsidRPr="00846E26">
        <w:rPr>
          <w:rFonts w:ascii="Arial" w:hAnsi="Arial"/>
        </w:rPr>
        <w:t xml:space="preserve"> a</w:t>
      </w:r>
      <w:r w:rsidR="00E90F73" w:rsidRPr="00846E26">
        <w:rPr>
          <w:rFonts w:ascii="Arial" w:hAnsi="Arial"/>
        </w:rPr>
        <w:t xml:space="preserve">re </w:t>
      </w:r>
      <w:r w:rsidR="00F661F6" w:rsidRPr="00846E26">
        <w:rPr>
          <w:rFonts w:ascii="Arial" w:hAnsi="Arial"/>
        </w:rPr>
        <w:t>conversant</w:t>
      </w:r>
      <w:r w:rsidR="00CE186D" w:rsidRPr="00846E26">
        <w:rPr>
          <w:rFonts w:ascii="Arial" w:hAnsi="Arial"/>
        </w:rPr>
        <w:t xml:space="preserve"> with the charity’s financial position</w:t>
      </w:r>
      <w:r w:rsidR="00F661F6" w:rsidRPr="00846E26">
        <w:rPr>
          <w:rFonts w:ascii="Arial" w:hAnsi="Arial"/>
        </w:rPr>
        <w:t>.</w:t>
      </w:r>
    </w:p>
    <w:p w:rsidR="009426BD" w:rsidRPr="00846E26" w:rsidRDefault="009426BD" w:rsidP="00E90F73">
      <w:pPr>
        <w:pStyle w:val="ListParagraph"/>
        <w:rPr>
          <w:rFonts w:ascii="Arial" w:hAnsi="Arial"/>
          <w:b/>
        </w:rPr>
      </w:pPr>
    </w:p>
    <w:p w:rsidR="009426BD" w:rsidRPr="00846E26" w:rsidRDefault="00E90F73" w:rsidP="00E90F73">
      <w:pPr>
        <w:pStyle w:val="ListParagraph"/>
        <w:rPr>
          <w:rFonts w:ascii="Arial" w:hAnsi="Arial"/>
          <w:b/>
        </w:rPr>
      </w:pPr>
      <w:r w:rsidRPr="00846E26">
        <w:rPr>
          <w:rFonts w:ascii="Arial" w:hAnsi="Arial"/>
          <w:b/>
        </w:rPr>
        <w:t>Princip</w:t>
      </w:r>
      <w:r w:rsidR="009914CC" w:rsidRPr="00846E26">
        <w:rPr>
          <w:rFonts w:ascii="Arial" w:hAnsi="Arial"/>
          <w:b/>
        </w:rPr>
        <w:t>al</w:t>
      </w:r>
      <w:r w:rsidRPr="00846E26">
        <w:rPr>
          <w:rFonts w:ascii="Arial" w:hAnsi="Arial"/>
          <w:b/>
        </w:rPr>
        <w:t xml:space="preserve"> Sources of Income</w:t>
      </w:r>
    </w:p>
    <w:p w:rsidR="00CE186D" w:rsidRPr="00846E26" w:rsidRDefault="00CE186D" w:rsidP="009426BD">
      <w:pPr>
        <w:rPr>
          <w:rFonts w:ascii="Arial" w:hAnsi="Arial"/>
          <w:b/>
        </w:rPr>
      </w:pPr>
    </w:p>
    <w:p w:rsidR="004B3843" w:rsidRPr="00846E26" w:rsidRDefault="004B3843" w:rsidP="00164F5C">
      <w:pPr>
        <w:rPr>
          <w:rFonts w:ascii="Arial" w:hAnsi="Arial"/>
        </w:rPr>
      </w:pPr>
    </w:p>
    <w:p w:rsidR="009426BD" w:rsidRPr="00846E26" w:rsidRDefault="009426BD" w:rsidP="009426BD">
      <w:pPr>
        <w:pStyle w:val="ListParagraph"/>
        <w:numPr>
          <w:ilvl w:val="0"/>
          <w:numId w:val="1"/>
        </w:numPr>
        <w:rPr>
          <w:rFonts w:ascii="Arial" w:hAnsi="Arial"/>
        </w:rPr>
      </w:pPr>
      <w:r w:rsidRPr="00846E26">
        <w:rPr>
          <w:rFonts w:ascii="Arial" w:hAnsi="Arial"/>
        </w:rPr>
        <w:t>The Church derives income from regular Sunday religious services.</w:t>
      </w:r>
    </w:p>
    <w:p w:rsidR="009426BD" w:rsidRPr="00846E26" w:rsidRDefault="009426BD" w:rsidP="009426BD">
      <w:pPr>
        <w:pStyle w:val="ListParagraph"/>
        <w:rPr>
          <w:rFonts w:ascii="Arial" w:hAnsi="Arial"/>
        </w:rPr>
      </w:pPr>
    </w:p>
    <w:p w:rsidR="00B50C19" w:rsidRPr="00846E26" w:rsidRDefault="00846E26" w:rsidP="00C25080">
      <w:pPr>
        <w:pStyle w:val="ListParagraph"/>
        <w:numPr>
          <w:ilvl w:val="0"/>
          <w:numId w:val="1"/>
        </w:numPr>
        <w:rPr>
          <w:rFonts w:ascii="Arial" w:hAnsi="Arial"/>
        </w:rPr>
      </w:pPr>
      <w:r>
        <w:rPr>
          <w:rFonts w:ascii="Arial" w:hAnsi="Arial"/>
        </w:rPr>
        <w:t>The</w:t>
      </w:r>
      <w:r w:rsidR="00164F5C" w:rsidRPr="00846E26">
        <w:rPr>
          <w:rFonts w:ascii="Arial" w:hAnsi="Arial"/>
        </w:rPr>
        <w:t xml:space="preserve"> Church </w:t>
      </w:r>
      <w:r w:rsidR="000D0D43" w:rsidRPr="00846E26">
        <w:rPr>
          <w:rFonts w:ascii="Arial" w:hAnsi="Arial"/>
        </w:rPr>
        <w:t>derives income</w:t>
      </w:r>
      <w:r w:rsidR="00FD6488" w:rsidRPr="00846E26">
        <w:rPr>
          <w:rFonts w:ascii="Arial" w:hAnsi="Arial"/>
        </w:rPr>
        <w:t xml:space="preserve"> </w:t>
      </w:r>
      <w:r w:rsidR="009426BD" w:rsidRPr="00846E26">
        <w:rPr>
          <w:rFonts w:ascii="Arial" w:hAnsi="Arial"/>
        </w:rPr>
        <w:t xml:space="preserve">from performances and </w:t>
      </w:r>
      <w:r w:rsidR="00FD6488" w:rsidRPr="00846E26">
        <w:rPr>
          <w:rFonts w:ascii="Arial" w:hAnsi="Arial"/>
        </w:rPr>
        <w:t xml:space="preserve">events </w:t>
      </w:r>
      <w:r w:rsidR="009426BD" w:rsidRPr="00846E26">
        <w:rPr>
          <w:rFonts w:ascii="Arial" w:hAnsi="Arial"/>
        </w:rPr>
        <w:t xml:space="preserve">held </w:t>
      </w:r>
      <w:r w:rsidR="00FD6488" w:rsidRPr="00846E26">
        <w:rPr>
          <w:rFonts w:ascii="Arial" w:hAnsi="Arial"/>
        </w:rPr>
        <w:t xml:space="preserve">during </w:t>
      </w:r>
      <w:r w:rsidR="00164F5C" w:rsidRPr="00846E26">
        <w:rPr>
          <w:rFonts w:ascii="Arial" w:hAnsi="Arial"/>
        </w:rPr>
        <w:t>the</w:t>
      </w:r>
      <w:r w:rsidR="000D0D43" w:rsidRPr="00846E26">
        <w:rPr>
          <w:rFonts w:ascii="Arial" w:hAnsi="Arial"/>
        </w:rPr>
        <w:t xml:space="preserve"> annual Ashbourne Arts F</w:t>
      </w:r>
      <w:r w:rsidR="00FD6488" w:rsidRPr="00846E26">
        <w:rPr>
          <w:rFonts w:ascii="Arial" w:hAnsi="Arial"/>
        </w:rPr>
        <w:t>estival</w:t>
      </w:r>
      <w:r w:rsidR="009426BD" w:rsidRPr="00846E26">
        <w:rPr>
          <w:rFonts w:ascii="Arial" w:hAnsi="Arial"/>
        </w:rPr>
        <w:t>. It also</w:t>
      </w:r>
      <w:r w:rsidR="004B3843" w:rsidRPr="00846E26">
        <w:rPr>
          <w:rFonts w:ascii="Arial" w:hAnsi="Arial"/>
        </w:rPr>
        <w:t xml:space="preserve"> </w:t>
      </w:r>
      <w:r w:rsidR="009426BD" w:rsidRPr="00846E26">
        <w:rPr>
          <w:rFonts w:ascii="Arial" w:hAnsi="Arial"/>
        </w:rPr>
        <w:t>is a</w:t>
      </w:r>
      <w:r w:rsidR="004B3843" w:rsidRPr="00846E26">
        <w:rPr>
          <w:rFonts w:ascii="Arial" w:hAnsi="Arial"/>
        </w:rPr>
        <w:t xml:space="preserve"> </w:t>
      </w:r>
      <w:r w:rsidR="00164F5C" w:rsidRPr="00846E26">
        <w:rPr>
          <w:rFonts w:ascii="Arial" w:hAnsi="Arial"/>
        </w:rPr>
        <w:t>venue for performances by accomplished amateur and professional musicians.</w:t>
      </w:r>
    </w:p>
    <w:p w:rsidR="005F4935" w:rsidRPr="00846E26" w:rsidRDefault="005F4935" w:rsidP="009426BD">
      <w:pPr>
        <w:rPr>
          <w:rFonts w:ascii="Arial" w:hAnsi="Arial"/>
        </w:rPr>
      </w:pPr>
    </w:p>
    <w:p w:rsidR="00B50C19" w:rsidRPr="00846E26" w:rsidRDefault="00164F5C" w:rsidP="00C25080">
      <w:pPr>
        <w:pStyle w:val="ListParagraph"/>
        <w:numPr>
          <w:ilvl w:val="0"/>
          <w:numId w:val="1"/>
        </w:numPr>
        <w:rPr>
          <w:rFonts w:ascii="Arial" w:hAnsi="Arial"/>
        </w:rPr>
      </w:pPr>
      <w:r w:rsidRPr="00846E26">
        <w:rPr>
          <w:rFonts w:ascii="Arial" w:hAnsi="Arial"/>
        </w:rPr>
        <w:t xml:space="preserve">The Church </w:t>
      </w:r>
      <w:r w:rsidR="000D0D43" w:rsidRPr="00846E26">
        <w:rPr>
          <w:rFonts w:ascii="Arial" w:hAnsi="Arial"/>
        </w:rPr>
        <w:t>House provides accommodation to a tenant and thus</w:t>
      </w:r>
      <w:r w:rsidR="004B3843" w:rsidRPr="00846E26">
        <w:rPr>
          <w:rFonts w:ascii="Arial" w:hAnsi="Arial"/>
        </w:rPr>
        <w:t xml:space="preserve"> produces </w:t>
      </w:r>
      <w:r w:rsidR="00EA67B0" w:rsidRPr="00846E26">
        <w:rPr>
          <w:rFonts w:ascii="Arial" w:hAnsi="Arial"/>
        </w:rPr>
        <w:t xml:space="preserve">a </w:t>
      </w:r>
      <w:r w:rsidR="000D0D43" w:rsidRPr="00846E26">
        <w:rPr>
          <w:rFonts w:ascii="Arial" w:hAnsi="Arial"/>
        </w:rPr>
        <w:t>rental income</w:t>
      </w:r>
      <w:r w:rsidR="00FD6488" w:rsidRPr="00846E26">
        <w:rPr>
          <w:rFonts w:ascii="Arial" w:hAnsi="Arial"/>
        </w:rPr>
        <w:t>.</w:t>
      </w:r>
    </w:p>
    <w:p w:rsidR="00E90F73" w:rsidRPr="00846E26" w:rsidRDefault="00E90F73" w:rsidP="00B50C19">
      <w:pPr>
        <w:pStyle w:val="ListParagraph"/>
        <w:rPr>
          <w:rFonts w:ascii="Arial" w:hAnsi="Arial"/>
        </w:rPr>
      </w:pPr>
    </w:p>
    <w:p w:rsidR="00164F5C" w:rsidRPr="00846E26" w:rsidRDefault="009426BD" w:rsidP="004031D4">
      <w:pPr>
        <w:pStyle w:val="ListParagraph"/>
        <w:numPr>
          <w:ilvl w:val="0"/>
          <w:numId w:val="1"/>
        </w:numPr>
        <w:rPr>
          <w:rFonts w:ascii="Arial" w:hAnsi="Arial"/>
        </w:rPr>
      </w:pPr>
      <w:r w:rsidRPr="00846E26">
        <w:rPr>
          <w:rFonts w:ascii="Arial" w:hAnsi="Arial"/>
        </w:rPr>
        <w:t>The Community Hall provides rental income.  The Ha</w:t>
      </w:r>
      <w:r w:rsidR="004031D4" w:rsidRPr="00846E26">
        <w:rPr>
          <w:rFonts w:ascii="Arial" w:hAnsi="Arial"/>
        </w:rPr>
        <w:t xml:space="preserve">ll hiring policy aims to provide low cost access to the Hall by community </w:t>
      </w:r>
      <w:r w:rsidR="00846E26">
        <w:rPr>
          <w:rFonts w:ascii="Arial" w:hAnsi="Arial"/>
        </w:rPr>
        <w:t xml:space="preserve">groups </w:t>
      </w:r>
      <w:r w:rsidR="004031D4" w:rsidRPr="00846E26">
        <w:rPr>
          <w:rFonts w:ascii="Arial" w:hAnsi="Arial"/>
        </w:rPr>
        <w:t>whose fees contribute to the running costs, maintenance and repair of all Church buildings.</w:t>
      </w:r>
    </w:p>
    <w:p w:rsidR="00164F5C" w:rsidRPr="00846E26" w:rsidRDefault="00164F5C" w:rsidP="00164F5C">
      <w:pPr>
        <w:rPr>
          <w:rFonts w:ascii="Arial" w:hAnsi="Arial"/>
        </w:rPr>
      </w:pPr>
    </w:p>
    <w:p w:rsidR="004031D4" w:rsidRPr="00846E26" w:rsidRDefault="00EA67B0" w:rsidP="002B05BF">
      <w:pPr>
        <w:pStyle w:val="ListParagraph"/>
        <w:numPr>
          <w:ilvl w:val="0"/>
          <w:numId w:val="1"/>
        </w:numPr>
        <w:rPr>
          <w:rFonts w:ascii="Arial" w:hAnsi="Arial"/>
        </w:rPr>
      </w:pPr>
      <w:r w:rsidRPr="00846E26">
        <w:rPr>
          <w:rFonts w:ascii="Arial" w:hAnsi="Arial"/>
        </w:rPr>
        <w:t xml:space="preserve">Located above the Community Hall, </w:t>
      </w:r>
      <w:r w:rsidR="003D1EDB" w:rsidRPr="00846E26">
        <w:rPr>
          <w:rFonts w:ascii="Arial" w:hAnsi="Arial"/>
        </w:rPr>
        <w:t>Ashbourne Arts Festival</w:t>
      </w:r>
      <w:r w:rsidR="00CE186D" w:rsidRPr="00846E26">
        <w:rPr>
          <w:rFonts w:ascii="Arial" w:hAnsi="Arial"/>
        </w:rPr>
        <w:t xml:space="preserve"> </w:t>
      </w:r>
      <w:r w:rsidR="005139F8" w:rsidRPr="00846E26">
        <w:rPr>
          <w:rFonts w:ascii="Arial" w:hAnsi="Arial"/>
        </w:rPr>
        <w:t xml:space="preserve">office </w:t>
      </w:r>
      <w:r w:rsidRPr="00846E26">
        <w:rPr>
          <w:rFonts w:ascii="Arial" w:hAnsi="Arial"/>
        </w:rPr>
        <w:t xml:space="preserve">is </w:t>
      </w:r>
      <w:r w:rsidR="002B05BF" w:rsidRPr="00846E26">
        <w:rPr>
          <w:rFonts w:ascii="Arial" w:hAnsi="Arial"/>
        </w:rPr>
        <w:t>generates rental income.</w:t>
      </w:r>
    </w:p>
    <w:p w:rsidR="004031D4" w:rsidRPr="00846E26" w:rsidRDefault="004031D4" w:rsidP="004031D4">
      <w:pPr>
        <w:pStyle w:val="ListParagraph"/>
        <w:rPr>
          <w:rFonts w:ascii="Arial" w:hAnsi="Arial"/>
        </w:rPr>
      </w:pPr>
    </w:p>
    <w:p w:rsidR="00CE186D" w:rsidRPr="00846E26" w:rsidRDefault="004031D4" w:rsidP="004031D4">
      <w:pPr>
        <w:pStyle w:val="ListParagraph"/>
        <w:numPr>
          <w:ilvl w:val="0"/>
          <w:numId w:val="1"/>
        </w:numPr>
        <w:rPr>
          <w:rFonts w:ascii="Arial" w:hAnsi="Arial"/>
        </w:rPr>
      </w:pPr>
      <w:r w:rsidRPr="00846E26">
        <w:rPr>
          <w:rFonts w:ascii="Arial" w:hAnsi="Arial"/>
        </w:rPr>
        <w:t>Annual inco</w:t>
      </w:r>
      <w:r w:rsidR="00F1177F">
        <w:rPr>
          <w:rFonts w:ascii="Arial" w:hAnsi="Arial"/>
        </w:rPr>
        <w:t>me typically does not exceed £25</w:t>
      </w:r>
      <w:r w:rsidRPr="00846E26">
        <w:rPr>
          <w:rFonts w:ascii="Arial" w:hAnsi="Arial"/>
        </w:rPr>
        <w:t xml:space="preserve">,000 and income is normally spent on projects to repair and refurbish the church and to improve the hall’s facilities for the benefit of the user community. </w:t>
      </w:r>
    </w:p>
    <w:p w:rsidR="00164F5C" w:rsidRPr="00846E26" w:rsidRDefault="00164F5C" w:rsidP="00164F5C">
      <w:pPr>
        <w:rPr>
          <w:rFonts w:ascii="Arial" w:hAnsi="Arial"/>
        </w:rPr>
      </w:pPr>
    </w:p>
    <w:p w:rsidR="004031D4" w:rsidRPr="00846E26" w:rsidRDefault="00EA67B0" w:rsidP="00EA67B0">
      <w:pPr>
        <w:pStyle w:val="ListParagraph"/>
        <w:numPr>
          <w:ilvl w:val="0"/>
          <w:numId w:val="1"/>
        </w:numPr>
        <w:rPr>
          <w:rFonts w:ascii="Arial" w:hAnsi="Arial"/>
        </w:rPr>
      </w:pPr>
      <w:r w:rsidRPr="00846E26">
        <w:rPr>
          <w:rFonts w:ascii="Arial" w:hAnsi="Arial"/>
        </w:rPr>
        <w:t xml:space="preserve">The size of the accounting task is modest albeit managed across </w:t>
      </w:r>
      <w:r w:rsidR="004031D4" w:rsidRPr="00846E26">
        <w:rPr>
          <w:rFonts w:ascii="Arial" w:hAnsi="Arial"/>
        </w:rPr>
        <w:t xml:space="preserve">several </w:t>
      </w:r>
      <w:r w:rsidR="00C37712" w:rsidRPr="00846E26">
        <w:rPr>
          <w:rFonts w:ascii="Arial" w:hAnsi="Arial"/>
        </w:rPr>
        <w:t>sources of income</w:t>
      </w:r>
      <w:r w:rsidR="004031D4" w:rsidRPr="00846E26">
        <w:rPr>
          <w:rFonts w:ascii="Arial" w:hAnsi="Arial"/>
        </w:rPr>
        <w:t xml:space="preserve"> and through </w:t>
      </w:r>
      <w:r w:rsidRPr="00846E26">
        <w:rPr>
          <w:rFonts w:ascii="Arial" w:hAnsi="Arial"/>
        </w:rPr>
        <w:t>different bank accounts.</w:t>
      </w:r>
    </w:p>
    <w:p w:rsidR="00EA67B0" w:rsidRPr="00846E26" w:rsidRDefault="00EA67B0" w:rsidP="004031D4">
      <w:pPr>
        <w:pStyle w:val="ListParagraph"/>
        <w:rPr>
          <w:rFonts w:ascii="Arial" w:hAnsi="Arial"/>
        </w:rPr>
      </w:pPr>
    </w:p>
    <w:p w:rsidR="00FD6488" w:rsidRPr="00846E26" w:rsidRDefault="00FD6488" w:rsidP="00EA67B0">
      <w:pPr>
        <w:rPr>
          <w:rFonts w:ascii="Arial" w:hAnsi="Arial"/>
        </w:rPr>
      </w:pPr>
    </w:p>
    <w:p w:rsidR="004031D4" w:rsidRPr="00846E26" w:rsidRDefault="004031D4" w:rsidP="00164F5C">
      <w:pPr>
        <w:rPr>
          <w:rFonts w:ascii="Arial" w:hAnsi="Arial"/>
          <w:b/>
        </w:rPr>
      </w:pPr>
    </w:p>
    <w:p w:rsidR="004031D4" w:rsidRPr="00846E26" w:rsidRDefault="004031D4" w:rsidP="00164F5C">
      <w:pPr>
        <w:rPr>
          <w:rFonts w:ascii="Arial" w:hAnsi="Arial"/>
          <w:b/>
        </w:rPr>
      </w:pPr>
    </w:p>
    <w:p w:rsidR="00F1177F" w:rsidRDefault="00F1177F" w:rsidP="00164F5C">
      <w:pPr>
        <w:rPr>
          <w:rFonts w:ascii="Arial" w:hAnsi="Arial"/>
          <w:b/>
        </w:rPr>
      </w:pPr>
    </w:p>
    <w:p w:rsidR="00846E26" w:rsidRDefault="00846E26" w:rsidP="00164F5C">
      <w:pPr>
        <w:rPr>
          <w:rFonts w:ascii="Arial" w:hAnsi="Arial"/>
          <w:b/>
        </w:rPr>
      </w:pPr>
    </w:p>
    <w:p w:rsidR="00846E26" w:rsidRDefault="00846E26" w:rsidP="00164F5C">
      <w:pPr>
        <w:rPr>
          <w:rFonts w:ascii="Arial" w:hAnsi="Arial"/>
          <w:b/>
        </w:rPr>
      </w:pPr>
    </w:p>
    <w:p w:rsidR="00A04103" w:rsidRPr="00846E26" w:rsidRDefault="00164F5C" w:rsidP="00164F5C">
      <w:pPr>
        <w:rPr>
          <w:rFonts w:ascii="Arial" w:hAnsi="Arial"/>
          <w:b/>
        </w:rPr>
      </w:pPr>
      <w:r w:rsidRPr="00846E26">
        <w:rPr>
          <w:rFonts w:ascii="Arial" w:hAnsi="Arial"/>
          <w:b/>
        </w:rPr>
        <w:t>Managing and Accounting for Income</w:t>
      </w:r>
    </w:p>
    <w:p w:rsidR="004318A9" w:rsidRPr="00846E26" w:rsidRDefault="004318A9" w:rsidP="00A04103">
      <w:pPr>
        <w:rPr>
          <w:rFonts w:ascii="Arial" w:hAnsi="Arial"/>
        </w:rPr>
      </w:pPr>
    </w:p>
    <w:p w:rsidR="00A02629" w:rsidRPr="00846E26" w:rsidRDefault="004318A9" w:rsidP="00A04103">
      <w:pPr>
        <w:rPr>
          <w:rFonts w:ascii="Arial" w:hAnsi="Arial"/>
        </w:rPr>
      </w:pPr>
      <w:r w:rsidRPr="00846E26">
        <w:rPr>
          <w:rFonts w:ascii="Arial" w:hAnsi="Arial"/>
        </w:rPr>
        <w:t>I</w:t>
      </w:r>
      <w:r w:rsidR="00A04103" w:rsidRPr="00846E26">
        <w:rPr>
          <w:rFonts w:ascii="Arial" w:hAnsi="Arial"/>
        </w:rPr>
        <w:t xml:space="preserve">t is the </w:t>
      </w:r>
      <w:r w:rsidRPr="00846E26">
        <w:rPr>
          <w:rFonts w:ascii="Arial" w:hAnsi="Arial"/>
        </w:rPr>
        <w:t xml:space="preserve">Bookings </w:t>
      </w:r>
      <w:r w:rsidR="00A04103" w:rsidRPr="00846E26">
        <w:rPr>
          <w:rFonts w:ascii="Arial" w:hAnsi="Arial"/>
        </w:rPr>
        <w:t>S</w:t>
      </w:r>
      <w:r w:rsidRPr="00846E26">
        <w:rPr>
          <w:rFonts w:ascii="Arial" w:hAnsi="Arial"/>
        </w:rPr>
        <w:t>ecretary that manages</w:t>
      </w:r>
      <w:r w:rsidR="00E769AD" w:rsidRPr="00846E26">
        <w:rPr>
          <w:rFonts w:ascii="Arial" w:hAnsi="Arial"/>
        </w:rPr>
        <w:t xml:space="preserve"> </w:t>
      </w:r>
      <w:r w:rsidR="00A04103" w:rsidRPr="00846E26">
        <w:rPr>
          <w:rFonts w:ascii="Arial" w:hAnsi="Arial"/>
        </w:rPr>
        <w:t>Hall and Church bookings</w:t>
      </w:r>
      <w:r w:rsidRPr="00846E26">
        <w:rPr>
          <w:rFonts w:ascii="Arial" w:hAnsi="Arial"/>
        </w:rPr>
        <w:t xml:space="preserve">. For that reason, the Bookings Secretary issues invoices and </w:t>
      </w:r>
      <w:r w:rsidR="00A04103" w:rsidRPr="00846E26">
        <w:rPr>
          <w:rFonts w:ascii="Arial" w:hAnsi="Arial"/>
        </w:rPr>
        <w:t xml:space="preserve">ensures that all hire charges are collected, recorded and reported to </w:t>
      </w:r>
      <w:r w:rsidR="00FC293A" w:rsidRPr="00846E26">
        <w:rPr>
          <w:rFonts w:ascii="Arial" w:hAnsi="Arial"/>
        </w:rPr>
        <w:t>Treasurer</w:t>
      </w:r>
      <w:r w:rsidRPr="00846E26">
        <w:rPr>
          <w:rFonts w:ascii="Arial" w:hAnsi="Arial"/>
        </w:rPr>
        <w:t xml:space="preserve">. </w:t>
      </w:r>
    </w:p>
    <w:p w:rsidR="001C0145" w:rsidRPr="00846E26" w:rsidRDefault="001C0145" w:rsidP="00A04103">
      <w:pPr>
        <w:rPr>
          <w:rFonts w:ascii="Arial" w:hAnsi="Arial"/>
        </w:rPr>
      </w:pPr>
    </w:p>
    <w:p w:rsidR="001C0145" w:rsidRPr="00846E26" w:rsidRDefault="001C0145" w:rsidP="001C0145">
      <w:pPr>
        <w:rPr>
          <w:rFonts w:ascii="Arial" w:hAnsi="Arial"/>
        </w:rPr>
      </w:pPr>
      <w:r w:rsidRPr="00846E26">
        <w:rPr>
          <w:rFonts w:ascii="Arial" w:hAnsi="Arial"/>
        </w:rPr>
        <w:t>Regular bookings are invoiced in arrears. The Bookings Secretary collects fees that are not Bank Transfers and deposits Cheques and cash to the charity’s Bank account. All such transactio</w:t>
      </w:r>
      <w:r w:rsidR="0059183B" w:rsidRPr="00846E26">
        <w:rPr>
          <w:rFonts w:ascii="Arial" w:hAnsi="Arial"/>
        </w:rPr>
        <w:t>ns are promptly recorded in</w:t>
      </w:r>
      <w:r w:rsidRPr="00846E26">
        <w:rPr>
          <w:rFonts w:ascii="Arial" w:hAnsi="Arial"/>
        </w:rPr>
        <w:t xml:space="preserve"> a spreadsheet. The Treasu</w:t>
      </w:r>
      <w:r w:rsidR="0059183B" w:rsidRPr="00846E26">
        <w:rPr>
          <w:rFonts w:ascii="Arial" w:hAnsi="Arial"/>
        </w:rPr>
        <w:t xml:space="preserve">rer also banks and records </w:t>
      </w:r>
      <w:r w:rsidR="00846E26">
        <w:rPr>
          <w:rFonts w:ascii="Arial" w:hAnsi="Arial"/>
        </w:rPr>
        <w:t xml:space="preserve">Cheques and </w:t>
      </w:r>
      <w:r w:rsidR="0059183B" w:rsidRPr="00846E26">
        <w:rPr>
          <w:rFonts w:ascii="Arial" w:hAnsi="Arial"/>
        </w:rPr>
        <w:t>cash</w:t>
      </w:r>
      <w:r w:rsidRPr="00846E26">
        <w:rPr>
          <w:rFonts w:ascii="Arial" w:hAnsi="Arial"/>
        </w:rPr>
        <w:t xml:space="preserve"> presented to him through church donations.</w:t>
      </w:r>
    </w:p>
    <w:p w:rsidR="00A02629" w:rsidRPr="00846E26" w:rsidRDefault="00A02629" w:rsidP="00A04103">
      <w:pPr>
        <w:rPr>
          <w:rFonts w:ascii="Arial" w:hAnsi="Arial"/>
        </w:rPr>
      </w:pPr>
    </w:p>
    <w:p w:rsidR="00630F18" w:rsidRPr="00846E26" w:rsidRDefault="004318A9" w:rsidP="00A04103">
      <w:pPr>
        <w:rPr>
          <w:rFonts w:ascii="Arial" w:hAnsi="Arial"/>
        </w:rPr>
      </w:pPr>
      <w:r w:rsidRPr="00846E26">
        <w:rPr>
          <w:rFonts w:ascii="Arial" w:hAnsi="Arial"/>
        </w:rPr>
        <w:t xml:space="preserve">The Treasurer </w:t>
      </w:r>
      <w:r w:rsidR="00A02629" w:rsidRPr="00846E26">
        <w:rPr>
          <w:rFonts w:ascii="Arial" w:hAnsi="Arial"/>
        </w:rPr>
        <w:t>maintains</w:t>
      </w:r>
      <w:r w:rsidRPr="00846E26">
        <w:rPr>
          <w:rFonts w:ascii="Arial" w:hAnsi="Arial"/>
        </w:rPr>
        <w:t xml:space="preserve"> records of income derived through hall and church bookings </w:t>
      </w:r>
      <w:r w:rsidR="00FC293A" w:rsidRPr="00846E26">
        <w:rPr>
          <w:rFonts w:ascii="Arial" w:hAnsi="Arial"/>
        </w:rPr>
        <w:t xml:space="preserve">and </w:t>
      </w:r>
      <w:r w:rsidR="00A02629" w:rsidRPr="00846E26">
        <w:rPr>
          <w:rFonts w:ascii="Arial" w:hAnsi="Arial"/>
        </w:rPr>
        <w:t xml:space="preserve">receives </w:t>
      </w:r>
      <w:r w:rsidRPr="00846E26">
        <w:rPr>
          <w:rFonts w:ascii="Arial" w:hAnsi="Arial"/>
        </w:rPr>
        <w:t>bank statements</w:t>
      </w:r>
      <w:r w:rsidR="00A02629" w:rsidRPr="00846E26">
        <w:rPr>
          <w:rFonts w:ascii="Arial" w:hAnsi="Arial"/>
        </w:rPr>
        <w:t xml:space="preserve"> detailing bank transf</w:t>
      </w:r>
      <w:r w:rsidR="00846E26">
        <w:rPr>
          <w:rFonts w:ascii="Arial" w:hAnsi="Arial"/>
        </w:rPr>
        <w:t>ers, Cheques and cash paid for H</w:t>
      </w:r>
      <w:r w:rsidR="00A02629" w:rsidRPr="00846E26">
        <w:rPr>
          <w:rFonts w:ascii="Arial" w:hAnsi="Arial"/>
        </w:rPr>
        <w:t>all, Church House and Church rental</w:t>
      </w:r>
      <w:r w:rsidRPr="00846E26">
        <w:rPr>
          <w:rFonts w:ascii="Arial" w:hAnsi="Arial"/>
        </w:rPr>
        <w:t>.</w:t>
      </w:r>
      <w:r w:rsidR="00A02629" w:rsidRPr="00846E26">
        <w:rPr>
          <w:rFonts w:ascii="Arial" w:hAnsi="Arial"/>
        </w:rPr>
        <w:t xml:space="preserve"> </w:t>
      </w:r>
      <w:r w:rsidRPr="00846E26">
        <w:rPr>
          <w:rFonts w:ascii="Arial" w:hAnsi="Arial"/>
        </w:rPr>
        <w:t>The Treasurer del</w:t>
      </w:r>
      <w:r w:rsidR="00A02629" w:rsidRPr="00846E26">
        <w:rPr>
          <w:rFonts w:ascii="Arial" w:hAnsi="Arial"/>
        </w:rPr>
        <w:t>ivers a financial report</w:t>
      </w:r>
      <w:r w:rsidRPr="00846E26">
        <w:rPr>
          <w:rFonts w:ascii="Arial" w:hAnsi="Arial"/>
        </w:rPr>
        <w:t xml:space="preserve"> </w:t>
      </w:r>
      <w:r w:rsidR="0059183B" w:rsidRPr="00846E26">
        <w:rPr>
          <w:rFonts w:ascii="Arial" w:hAnsi="Arial"/>
        </w:rPr>
        <w:t xml:space="preserve">to </w:t>
      </w:r>
      <w:r w:rsidR="00A04103" w:rsidRPr="00846E26">
        <w:rPr>
          <w:rFonts w:ascii="Arial" w:hAnsi="Arial"/>
        </w:rPr>
        <w:t>Trustees</w:t>
      </w:r>
      <w:r w:rsidR="0059183B" w:rsidRPr="00846E26">
        <w:rPr>
          <w:rFonts w:ascii="Arial" w:hAnsi="Arial"/>
        </w:rPr>
        <w:t xml:space="preserve"> during each meeting of</w:t>
      </w:r>
      <w:r w:rsidR="00A02629" w:rsidRPr="00846E26">
        <w:rPr>
          <w:rFonts w:ascii="Arial" w:hAnsi="Arial"/>
        </w:rPr>
        <w:t xml:space="preserve"> Trustees.</w:t>
      </w:r>
      <w:r w:rsidR="005139F8" w:rsidRPr="00846E26">
        <w:rPr>
          <w:rFonts w:ascii="Arial" w:hAnsi="Arial"/>
        </w:rPr>
        <w:t xml:space="preserve"> </w:t>
      </w:r>
    </w:p>
    <w:p w:rsidR="00630F18" w:rsidRPr="00846E26" w:rsidRDefault="00630F18" w:rsidP="00A04103">
      <w:pPr>
        <w:rPr>
          <w:rFonts w:ascii="Arial" w:hAnsi="Arial"/>
          <w:b/>
        </w:rPr>
      </w:pPr>
    </w:p>
    <w:p w:rsidR="00630F18" w:rsidRPr="00846E26" w:rsidRDefault="00630F18" w:rsidP="00A04103">
      <w:pPr>
        <w:rPr>
          <w:rFonts w:ascii="Arial" w:hAnsi="Arial"/>
          <w:b/>
        </w:rPr>
      </w:pPr>
    </w:p>
    <w:p w:rsidR="00A04103" w:rsidRPr="00846E26" w:rsidRDefault="00A04103" w:rsidP="00A04103">
      <w:pPr>
        <w:rPr>
          <w:rFonts w:ascii="Arial" w:hAnsi="Arial"/>
          <w:b/>
        </w:rPr>
      </w:pPr>
      <w:r w:rsidRPr="00846E26">
        <w:rPr>
          <w:rFonts w:ascii="Arial" w:hAnsi="Arial"/>
          <w:b/>
        </w:rPr>
        <w:t>Managing and Accounting for Expenditure</w:t>
      </w:r>
    </w:p>
    <w:p w:rsidR="004B3843" w:rsidRPr="00846E26" w:rsidRDefault="00846E26" w:rsidP="005139F8">
      <w:pPr>
        <w:rPr>
          <w:rFonts w:ascii="Arial" w:hAnsi="Arial"/>
        </w:rPr>
      </w:pPr>
      <w:r w:rsidRPr="00846E26">
        <w:rPr>
          <w:rFonts w:ascii="Arial" w:hAnsi="Arial"/>
        </w:rPr>
        <w:t>Insurance</w:t>
      </w:r>
      <w:r w:rsidR="005139F8" w:rsidRPr="00846E26">
        <w:rPr>
          <w:rFonts w:ascii="Arial" w:hAnsi="Arial"/>
        </w:rPr>
        <w:t xml:space="preserve"> and utilities are paid by direct deb</w:t>
      </w:r>
      <w:r w:rsidR="000D0D43" w:rsidRPr="00846E26">
        <w:rPr>
          <w:rFonts w:ascii="Arial" w:hAnsi="Arial"/>
        </w:rPr>
        <w:t xml:space="preserve">it and independent contractors </w:t>
      </w:r>
      <w:r w:rsidR="005139F8" w:rsidRPr="00846E26">
        <w:rPr>
          <w:rFonts w:ascii="Arial" w:hAnsi="Arial"/>
        </w:rPr>
        <w:t xml:space="preserve">are </w:t>
      </w:r>
      <w:r w:rsidR="002B05BF" w:rsidRPr="00846E26">
        <w:rPr>
          <w:rFonts w:ascii="Arial" w:hAnsi="Arial"/>
        </w:rPr>
        <w:t>paid</w:t>
      </w:r>
      <w:r w:rsidR="005139F8" w:rsidRPr="00846E26">
        <w:rPr>
          <w:rFonts w:ascii="Arial" w:hAnsi="Arial"/>
        </w:rPr>
        <w:t xml:space="preserve"> through </w:t>
      </w:r>
      <w:r w:rsidR="0059183B" w:rsidRPr="00846E26">
        <w:rPr>
          <w:rFonts w:ascii="Arial" w:hAnsi="Arial"/>
        </w:rPr>
        <w:t>Bank Transfers</w:t>
      </w:r>
      <w:r w:rsidR="000D0D43" w:rsidRPr="00846E26">
        <w:rPr>
          <w:rFonts w:ascii="Arial" w:hAnsi="Arial"/>
        </w:rPr>
        <w:t>.</w:t>
      </w:r>
      <w:r w:rsidR="005139F8" w:rsidRPr="00846E26">
        <w:rPr>
          <w:rFonts w:ascii="Arial" w:hAnsi="Arial"/>
        </w:rPr>
        <w:t xml:space="preserve"> </w:t>
      </w:r>
      <w:r w:rsidR="000D0D43" w:rsidRPr="00846E26">
        <w:rPr>
          <w:rFonts w:ascii="Arial" w:hAnsi="Arial"/>
        </w:rPr>
        <w:t>Cheques</w:t>
      </w:r>
      <w:r w:rsidR="005139F8" w:rsidRPr="00846E26">
        <w:rPr>
          <w:rFonts w:ascii="Arial" w:hAnsi="Arial"/>
        </w:rPr>
        <w:t xml:space="preserve"> require two authorised signatories</w:t>
      </w:r>
      <w:r w:rsidR="000D0D43" w:rsidRPr="00846E26">
        <w:rPr>
          <w:rFonts w:ascii="Arial" w:hAnsi="Arial"/>
        </w:rPr>
        <w:t>.</w:t>
      </w:r>
      <w:r w:rsidR="004B3843" w:rsidRPr="00846E26">
        <w:rPr>
          <w:rFonts w:ascii="Arial" w:hAnsi="Arial"/>
        </w:rPr>
        <w:t xml:space="preserve"> All expenditure </w:t>
      </w:r>
      <w:r w:rsidR="0059183B" w:rsidRPr="00846E26">
        <w:rPr>
          <w:rFonts w:ascii="Arial" w:hAnsi="Arial"/>
        </w:rPr>
        <w:t>is recorded and detailed within the Treasurer’s financial report.</w:t>
      </w:r>
    </w:p>
    <w:p w:rsidR="003D1EDB" w:rsidRPr="00846E26" w:rsidRDefault="003D1EDB" w:rsidP="005139F8">
      <w:pPr>
        <w:rPr>
          <w:rFonts w:ascii="Arial" w:hAnsi="Arial"/>
        </w:rPr>
      </w:pPr>
    </w:p>
    <w:p w:rsidR="003D1EDB" w:rsidRPr="00846E26" w:rsidRDefault="004B3843" w:rsidP="005139F8">
      <w:pPr>
        <w:rPr>
          <w:rFonts w:ascii="Arial" w:hAnsi="Arial"/>
          <w:b/>
        </w:rPr>
      </w:pPr>
      <w:r w:rsidRPr="00846E26">
        <w:rPr>
          <w:rFonts w:ascii="Arial" w:hAnsi="Arial"/>
          <w:b/>
        </w:rPr>
        <w:t>Bank Reconciliations</w:t>
      </w:r>
    </w:p>
    <w:p w:rsidR="003D1EDB" w:rsidRPr="00846E26" w:rsidRDefault="003D1EDB" w:rsidP="005139F8">
      <w:pPr>
        <w:rPr>
          <w:rFonts w:ascii="Arial" w:hAnsi="Arial"/>
        </w:rPr>
      </w:pPr>
      <w:r w:rsidRPr="00846E26">
        <w:rPr>
          <w:rFonts w:ascii="Arial" w:hAnsi="Arial"/>
        </w:rPr>
        <w:t xml:space="preserve">Monthly reconciliations with the Business account provide the principal method of maintaining a tight transparent control over </w:t>
      </w:r>
      <w:r w:rsidR="0059183B" w:rsidRPr="00846E26">
        <w:rPr>
          <w:rFonts w:ascii="Arial" w:hAnsi="Arial"/>
        </w:rPr>
        <w:t>the Charity’s</w:t>
      </w:r>
      <w:r w:rsidR="002B05BF" w:rsidRPr="00846E26">
        <w:rPr>
          <w:rFonts w:ascii="Arial" w:hAnsi="Arial"/>
        </w:rPr>
        <w:t xml:space="preserve"> current</w:t>
      </w:r>
      <w:r w:rsidRPr="00846E26">
        <w:rPr>
          <w:rFonts w:ascii="Arial" w:hAnsi="Arial"/>
        </w:rPr>
        <w:t xml:space="preserve"> income and expenditures.</w:t>
      </w:r>
    </w:p>
    <w:p w:rsidR="003D1EDB" w:rsidRPr="00846E26" w:rsidRDefault="003D1EDB" w:rsidP="005139F8">
      <w:pPr>
        <w:rPr>
          <w:rFonts w:ascii="Arial" w:hAnsi="Arial"/>
        </w:rPr>
      </w:pPr>
    </w:p>
    <w:p w:rsidR="00AF0DF0" w:rsidRPr="00846E26" w:rsidRDefault="00AF0DF0" w:rsidP="005139F8">
      <w:pPr>
        <w:rPr>
          <w:rFonts w:ascii="Arial" w:hAnsi="Arial"/>
          <w:b/>
        </w:rPr>
      </w:pPr>
      <w:r w:rsidRPr="00846E26">
        <w:rPr>
          <w:rFonts w:ascii="Arial" w:hAnsi="Arial"/>
          <w:b/>
        </w:rPr>
        <w:t>Budgetary Control</w:t>
      </w:r>
    </w:p>
    <w:p w:rsidR="00F02141" w:rsidRPr="00846E26" w:rsidRDefault="00AF0DF0" w:rsidP="005139F8">
      <w:pPr>
        <w:rPr>
          <w:rFonts w:ascii="Arial" w:hAnsi="Arial"/>
        </w:rPr>
      </w:pPr>
      <w:r w:rsidRPr="00846E26">
        <w:rPr>
          <w:rFonts w:ascii="Arial" w:hAnsi="Arial"/>
        </w:rPr>
        <w:t xml:space="preserve">A budget is produced annually before the start of the financial year and approved by the Board of Trustees. Budgeted income is derived from the known regular bookings and rental income for the coming financial year plus an estimate of the </w:t>
      </w:r>
      <w:r w:rsidR="00630F18" w:rsidRPr="00846E26">
        <w:rPr>
          <w:rFonts w:ascii="Arial" w:hAnsi="Arial"/>
        </w:rPr>
        <w:t>income secured through</w:t>
      </w:r>
      <w:r w:rsidR="006942F0" w:rsidRPr="00846E26">
        <w:rPr>
          <w:rFonts w:ascii="Arial" w:hAnsi="Arial"/>
        </w:rPr>
        <w:t xml:space="preserve"> other donors. (</w:t>
      </w:r>
      <w:r w:rsidR="00F1177F" w:rsidRPr="00846E26">
        <w:rPr>
          <w:rFonts w:ascii="Arial" w:hAnsi="Arial"/>
        </w:rPr>
        <w:t>E</w:t>
      </w:r>
      <w:r w:rsidR="006942F0" w:rsidRPr="00846E26">
        <w:rPr>
          <w:rFonts w:ascii="Arial" w:hAnsi="Arial"/>
        </w:rPr>
        <w:t>.g. donations &amp; grants</w:t>
      </w:r>
      <w:r w:rsidR="00F02141" w:rsidRPr="00846E26">
        <w:rPr>
          <w:rFonts w:ascii="Arial" w:hAnsi="Arial"/>
        </w:rPr>
        <w:t>.</w:t>
      </w:r>
      <w:r w:rsidR="006942F0" w:rsidRPr="00846E26">
        <w:rPr>
          <w:rFonts w:ascii="Arial" w:hAnsi="Arial"/>
        </w:rPr>
        <w:t>)</w:t>
      </w:r>
      <w:r w:rsidR="00F02141" w:rsidRPr="00846E26">
        <w:rPr>
          <w:rFonts w:ascii="Arial" w:hAnsi="Arial"/>
        </w:rPr>
        <w:t xml:space="preserve"> Budgeted expenditure is based on the previous year’s expenditure</w:t>
      </w:r>
      <w:r w:rsidR="00FC293A" w:rsidRPr="00846E26">
        <w:rPr>
          <w:rFonts w:ascii="Arial" w:hAnsi="Arial"/>
        </w:rPr>
        <w:t xml:space="preserve"> patterns and predictable price</w:t>
      </w:r>
      <w:r w:rsidR="00F02141" w:rsidRPr="00846E26">
        <w:rPr>
          <w:rFonts w:ascii="Arial" w:hAnsi="Arial"/>
        </w:rPr>
        <w:t xml:space="preserve"> increases (e.g. utility charges) and likely project expendit</w:t>
      </w:r>
      <w:r w:rsidR="003B4783" w:rsidRPr="00846E26">
        <w:rPr>
          <w:rFonts w:ascii="Arial" w:hAnsi="Arial"/>
        </w:rPr>
        <w:t xml:space="preserve">ures (e.g. major refurbishment </w:t>
      </w:r>
      <w:r w:rsidR="00F02141" w:rsidRPr="00846E26">
        <w:rPr>
          <w:rFonts w:ascii="Arial" w:hAnsi="Arial"/>
        </w:rPr>
        <w:t xml:space="preserve">and repairs costs). </w:t>
      </w:r>
    </w:p>
    <w:p w:rsidR="00F02141" w:rsidRPr="00846E26" w:rsidRDefault="00F02141" w:rsidP="005139F8">
      <w:pPr>
        <w:rPr>
          <w:rFonts w:ascii="Arial" w:hAnsi="Arial"/>
        </w:rPr>
      </w:pPr>
    </w:p>
    <w:p w:rsidR="003177D7" w:rsidRPr="00846E26" w:rsidRDefault="00F02141" w:rsidP="005139F8">
      <w:pPr>
        <w:rPr>
          <w:rFonts w:ascii="Arial" w:hAnsi="Arial"/>
          <w:b/>
        </w:rPr>
      </w:pPr>
      <w:r w:rsidRPr="00846E26">
        <w:rPr>
          <w:rFonts w:ascii="Arial" w:hAnsi="Arial"/>
          <w:b/>
        </w:rPr>
        <w:t xml:space="preserve">Reporting to the Board of Trustees and AGM. </w:t>
      </w:r>
    </w:p>
    <w:p w:rsidR="003B4783" w:rsidRPr="00846E26" w:rsidRDefault="00F02141" w:rsidP="005139F8">
      <w:pPr>
        <w:rPr>
          <w:rFonts w:ascii="Arial" w:hAnsi="Arial"/>
        </w:rPr>
      </w:pPr>
      <w:r w:rsidRPr="00846E26">
        <w:rPr>
          <w:rFonts w:ascii="Arial" w:hAnsi="Arial"/>
        </w:rPr>
        <w:t>A report of the year to date income and expenditure compared to budget is presen</w:t>
      </w:r>
      <w:r w:rsidR="00F1177F">
        <w:rPr>
          <w:rFonts w:ascii="Arial" w:hAnsi="Arial"/>
        </w:rPr>
        <w:t>ted to the Trustees each meeting</w:t>
      </w:r>
      <w:r w:rsidRPr="00846E26">
        <w:rPr>
          <w:rFonts w:ascii="Arial" w:hAnsi="Arial"/>
        </w:rPr>
        <w:t xml:space="preserve">. In the event of significant variance </w:t>
      </w:r>
      <w:r w:rsidR="003177D7" w:rsidRPr="00846E26">
        <w:rPr>
          <w:rFonts w:ascii="Arial" w:hAnsi="Arial"/>
        </w:rPr>
        <w:t>from th</w:t>
      </w:r>
      <w:r w:rsidR="00FC293A" w:rsidRPr="00846E26">
        <w:rPr>
          <w:rFonts w:ascii="Arial" w:hAnsi="Arial"/>
        </w:rPr>
        <w:t>e budget the</w:t>
      </w:r>
      <w:r w:rsidR="006942F0" w:rsidRPr="00846E26">
        <w:rPr>
          <w:rFonts w:ascii="Arial" w:hAnsi="Arial"/>
        </w:rPr>
        <w:t xml:space="preserve"> Tr</w:t>
      </w:r>
      <w:r w:rsidR="00FC293A" w:rsidRPr="00846E26">
        <w:rPr>
          <w:rFonts w:ascii="Arial" w:hAnsi="Arial"/>
        </w:rPr>
        <w:t>ustees determine</w:t>
      </w:r>
      <w:r w:rsidR="003B4783" w:rsidRPr="00846E26">
        <w:rPr>
          <w:rFonts w:ascii="Arial" w:hAnsi="Arial"/>
        </w:rPr>
        <w:t xml:space="preserve"> remedial action to ensure a satisfactory year-end outcome. An annual financial report is presented to the AGM detailing the current and previous years’ financial activity across all Church accounts. </w:t>
      </w:r>
    </w:p>
    <w:p w:rsidR="003B4783" w:rsidRPr="00846E26" w:rsidRDefault="003B4783" w:rsidP="005139F8">
      <w:pPr>
        <w:rPr>
          <w:rFonts w:ascii="Arial" w:hAnsi="Arial"/>
        </w:rPr>
      </w:pPr>
    </w:p>
    <w:p w:rsidR="00846E26" w:rsidRDefault="00846E26" w:rsidP="005139F8">
      <w:pPr>
        <w:rPr>
          <w:rFonts w:ascii="Arial" w:hAnsi="Arial"/>
          <w:b/>
        </w:rPr>
      </w:pPr>
    </w:p>
    <w:p w:rsidR="00846E26" w:rsidRDefault="00846E26" w:rsidP="005139F8">
      <w:pPr>
        <w:rPr>
          <w:rFonts w:ascii="Arial" w:hAnsi="Arial"/>
          <w:b/>
        </w:rPr>
      </w:pPr>
    </w:p>
    <w:p w:rsidR="003B4783" w:rsidRPr="00846E26" w:rsidRDefault="003B4783" w:rsidP="005139F8">
      <w:pPr>
        <w:rPr>
          <w:rFonts w:ascii="Arial" w:hAnsi="Arial"/>
          <w:b/>
        </w:rPr>
      </w:pPr>
      <w:r w:rsidRPr="00846E26">
        <w:rPr>
          <w:rFonts w:ascii="Arial" w:hAnsi="Arial"/>
          <w:b/>
        </w:rPr>
        <w:t xml:space="preserve">Statutory Reporting  </w:t>
      </w:r>
    </w:p>
    <w:p w:rsidR="0059183B" w:rsidRPr="00846E26" w:rsidRDefault="00235434" w:rsidP="005139F8">
      <w:pPr>
        <w:rPr>
          <w:rFonts w:ascii="Arial" w:hAnsi="Arial"/>
        </w:rPr>
      </w:pPr>
      <w:r w:rsidRPr="00846E26">
        <w:rPr>
          <w:rFonts w:ascii="Arial" w:hAnsi="Arial"/>
        </w:rPr>
        <w:t xml:space="preserve">An Annual Return, Annual Report </w:t>
      </w:r>
      <w:r w:rsidR="003B4783" w:rsidRPr="00846E26">
        <w:rPr>
          <w:rFonts w:ascii="Arial" w:hAnsi="Arial"/>
        </w:rPr>
        <w:t xml:space="preserve">and Accounts are provided to the Charity Commission in accordance with Commission requirements </w:t>
      </w:r>
      <w:r w:rsidRPr="00846E26">
        <w:rPr>
          <w:rFonts w:ascii="Arial" w:hAnsi="Arial"/>
        </w:rPr>
        <w:t>for</w:t>
      </w:r>
      <w:r w:rsidR="003B4783" w:rsidRPr="00846E26">
        <w:rPr>
          <w:rFonts w:ascii="Arial" w:hAnsi="Arial"/>
        </w:rPr>
        <w:t xml:space="preserve"> small charities with income less than £25,000 per annum. </w:t>
      </w:r>
      <w:r w:rsidRPr="00846E26">
        <w:rPr>
          <w:rFonts w:ascii="Arial" w:hAnsi="Arial"/>
        </w:rPr>
        <w:t>Where funders require an independent audit of an</w:t>
      </w:r>
      <w:r w:rsidR="00964D35" w:rsidRPr="00846E26">
        <w:rPr>
          <w:rFonts w:ascii="Arial" w:hAnsi="Arial"/>
        </w:rPr>
        <w:t>nual accounts the Trustees</w:t>
      </w:r>
      <w:r w:rsidR="00846E26">
        <w:rPr>
          <w:rFonts w:ascii="Arial" w:hAnsi="Arial"/>
        </w:rPr>
        <w:t xml:space="preserve"> will comply with this requirement.</w:t>
      </w:r>
      <w:r w:rsidR="00964D35" w:rsidRPr="00846E26">
        <w:rPr>
          <w:rFonts w:ascii="Arial" w:hAnsi="Arial"/>
        </w:rPr>
        <w:t xml:space="preserve"> </w:t>
      </w:r>
      <w:r w:rsidR="005E3124" w:rsidRPr="00846E26">
        <w:rPr>
          <w:rFonts w:ascii="Arial" w:hAnsi="Arial"/>
        </w:rPr>
        <w:t xml:space="preserve"> </w:t>
      </w:r>
    </w:p>
    <w:p w:rsidR="0059183B" w:rsidRPr="00846E26" w:rsidRDefault="0059183B" w:rsidP="005139F8">
      <w:pPr>
        <w:rPr>
          <w:rFonts w:ascii="Arial" w:hAnsi="Arial"/>
        </w:rPr>
      </w:pPr>
    </w:p>
    <w:p w:rsidR="0059183B" w:rsidRPr="00846E26" w:rsidRDefault="0059183B" w:rsidP="005139F8">
      <w:pPr>
        <w:rPr>
          <w:rFonts w:ascii="Arial" w:hAnsi="Arial"/>
          <w:b/>
        </w:rPr>
      </w:pPr>
      <w:r w:rsidRPr="00846E26">
        <w:rPr>
          <w:rFonts w:ascii="Arial" w:hAnsi="Arial"/>
          <w:b/>
        </w:rPr>
        <w:t>Reserves Policy</w:t>
      </w:r>
    </w:p>
    <w:p w:rsidR="00C25080" w:rsidRPr="00846E26" w:rsidRDefault="0059183B" w:rsidP="005139F8">
      <w:pPr>
        <w:rPr>
          <w:rFonts w:ascii="Arial" w:hAnsi="Arial"/>
        </w:rPr>
      </w:pPr>
      <w:r w:rsidRPr="00846E26">
        <w:rPr>
          <w:rFonts w:ascii="Arial" w:hAnsi="Arial"/>
        </w:rPr>
        <w:t>The</w:t>
      </w:r>
      <w:r w:rsidR="00DB10F6" w:rsidRPr="00846E26">
        <w:rPr>
          <w:rFonts w:ascii="Arial" w:hAnsi="Arial"/>
        </w:rPr>
        <w:t xml:space="preserve"> Charity has a reserves policy </w:t>
      </w:r>
      <w:r w:rsidRPr="00846E26">
        <w:rPr>
          <w:rFonts w:ascii="Arial" w:hAnsi="Arial"/>
        </w:rPr>
        <w:t>in accord with the guidance issued by the Chari</w:t>
      </w:r>
      <w:r w:rsidR="00DB10F6" w:rsidRPr="00846E26">
        <w:rPr>
          <w:rFonts w:ascii="Arial" w:hAnsi="Arial"/>
        </w:rPr>
        <w:t>ty Commission.</w:t>
      </w:r>
    </w:p>
    <w:p w:rsidR="00C25080" w:rsidRPr="00846E26" w:rsidRDefault="00C25080" w:rsidP="005139F8">
      <w:pPr>
        <w:rPr>
          <w:rFonts w:ascii="Arial" w:hAnsi="Arial"/>
        </w:rPr>
      </w:pPr>
    </w:p>
    <w:p w:rsidR="00C25080" w:rsidRPr="00846E26" w:rsidRDefault="005E3124" w:rsidP="005139F8">
      <w:pPr>
        <w:rPr>
          <w:rFonts w:ascii="Arial" w:hAnsi="Arial"/>
          <w:b/>
        </w:rPr>
      </w:pPr>
      <w:r w:rsidRPr="00846E26">
        <w:rPr>
          <w:rFonts w:ascii="Arial" w:hAnsi="Arial"/>
          <w:b/>
        </w:rPr>
        <w:t>The Appointment of Treasurer</w:t>
      </w:r>
      <w:r w:rsidR="00D24CD1" w:rsidRPr="00846E26">
        <w:rPr>
          <w:rFonts w:ascii="Arial" w:hAnsi="Arial"/>
          <w:b/>
        </w:rPr>
        <w:t xml:space="preserve"> </w:t>
      </w:r>
    </w:p>
    <w:p w:rsidR="000D0D43" w:rsidRPr="00846E26" w:rsidRDefault="00C25080" w:rsidP="005139F8">
      <w:pPr>
        <w:rPr>
          <w:rFonts w:ascii="Arial" w:hAnsi="Arial"/>
        </w:rPr>
      </w:pPr>
      <w:r w:rsidRPr="00846E26">
        <w:rPr>
          <w:rFonts w:ascii="Arial" w:hAnsi="Arial"/>
        </w:rPr>
        <w:t>Trustees appoint the Treasurer annually. The person appointed need not have a formal accounting qualification but must possess sufficient accounting literacy to be able to interpret, produce and communicate financial information meeting the requirements set out in Item 1 in this policy.</w:t>
      </w:r>
    </w:p>
    <w:p w:rsidR="00866544" w:rsidRPr="00846E26" w:rsidRDefault="00866544" w:rsidP="00A96294">
      <w:pPr>
        <w:rPr>
          <w:rFonts w:ascii="Arial" w:hAnsi="Arial"/>
          <w:b/>
        </w:rPr>
      </w:pPr>
    </w:p>
    <w:p w:rsidR="00866544" w:rsidRPr="00846E26" w:rsidRDefault="00866544" w:rsidP="00A96294">
      <w:pPr>
        <w:rPr>
          <w:rFonts w:ascii="Arial" w:hAnsi="Arial"/>
          <w:b/>
        </w:rPr>
      </w:pPr>
    </w:p>
    <w:p w:rsidR="00A96294" w:rsidRPr="00846E26" w:rsidRDefault="008006EB" w:rsidP="00A96294">
      <w:pPr>
        <w:rPr>
          <w:rFonts w:ascii="Arial" w:hAnsi="Arial"/>
        </w:rPr>
      </w:pPr>
      <w:r w:rsidRPr="00846E26">
        <w:rPr>
          <w:rFonts w:ascii="Arial" w:hAnsi="Arial"/>
          <w:b/>
        </w:rPr>
        <w:t>Financial Procedures:</w:t>
      </w:r>
      <w:r w:rsidRPr="00846E26">
        <w:rPr>
          <w:rFonts w:ascii="Arial" w:hAnsi="Arial"/>
        </w:rPr>
        <w:t xml:space="preserve"> These are set out</w:t>
      </w:r>
      <w:r w:rsidR="00A96294" w:rsidRPr="00846E26">
        <w:rPr>
          <w:rFonts w:ascii="Arial" w:hAnsi="Arial"/>
        </w:rPr>
        <w:t xml:space="preserve"> as Appendix 1:</w:t>
      </w:r>
      <w:r w:rsidRPr="00846E26">
        <w:rPr>
          <w:rFonts w:ascii="Arial" w:hAnsi="Arial"/>
        </w:rPr>
        <w:t xml:space="preserve"> </w:t>
      </w:r>
      <w:r w:rsidR="00A96294" w:rsidRPr="00846E26">
        <w:rPr>
          <w:rFonts w:ascii="Arial" w:hAnsi="Arial"/>
        </w:rPr>
        <w:t>Financial Procedures for St John’s Church Ashbourne including the Community Hall and the Church House.</w:t>
      </w:r>
    </w:p>
    <w:p w:rsidR="00866544" w:rsidRPr="00846E26" w:rsidRDefault="00866544" w:rsidP="005139F8">
      <w:pPr>
        <w:rPr>
          <w:rFonts w:ascii="Arial" w:hAnsi="Arial"/>
        </w:rPr>
      </w:pPr>
    </w:p>
    <w:p w:rsidR="00866544" w:rsidRPr="00846E26" w:rsidRDefault="00866544" w:rsidP="00866544">
      <w:pPr>
        <w:rPr>
          <w:rFonts w:ascii="Arial" w:hAnsi="Arial"/>
          <w:szCs w:val="20"/>
          <w:lang w:val="en-GB"/>
        </w:rPr>
      </w:pPr>
    </w:p>
    <w:p w:rsidR="00866544" w:rsidRPr="00846E26" w:rsidRDefault="00866544" w:rsidP="00866544">
      <w:pPr>
        <w:rPr>
          <w:rFonts w:ascii="Arial" w:hAnsi="Arial"/>
          <w:szCs w:val="20"/>
          <w:lang w:val="en-GB"/>
        </w:rPr>
      </w:pPr>
      <w:r w:rsidRPr="00846E26">
        <w:rPr>
          <w:rFonts w:ascii="Arial" w:hAnsi="Arial"/>
          <w:szCs w:val="20"/>
          <w:lang w:val="en-GB"/>
        </w:rPr>
        <w:t xml:space="preserve">Date:  March 2021 </w:t>
      </w:r>
    </w:p>
    <w:p w:rsidR="00866544" w:rsidRPr="00846E26" w:rsidRDefault="00866544" w:rsidP="00866544">
      <w:pPr>
        <w:rPr>
          <w:rFonts w:ascii="Arial" w:hAnsi="Arial"/>
          <w:szCs w:val="20"/>
          <w:lang w:val="en-GB"/>
        </w:rPr>
      </w:pPr>
    </w:p>
    <w:p w:rsidR="00866544" w:rsidRPr="00846E26" w:rsidRDefault="00866544" w:rsidP="00866544">
      <w:pPr>
        <w:rPr>
          <w:rFonts w:ascii="Arial" w:hAnsi="Arial"/>
          <w:szCs w:val="20"/>
          <w:lang w:val="en-GB"/>
        </w:rPr>
      </w:pPr>
      <w:r w:rsidRPr="00846E26">
        <w:rPr>
          <w:rFonts w:ascii="Arial" w:hAnsi="Arial"/>
          <w:szCs w:val="20"/>
          <w:lang w:val="en-GB"/>
        </w:rPr>
        <w:t>Name: Nicholas Bishop          Position: Chairman</w:t>
      </w:r>
    </w:p>
    <w:p w:rsidR="00866544" w:rsidRPr="00846E26" w:rsidRDefault="00866544" w:rsidP="00866544">
      <w:pPr>
        <w:rPr>
          <w:rFonts w:ascii="Arial" w:hAnsi="Arial"/>
          <w:szCs w:val="20"/>
          <w:lang w:val="en-GB"/>
        </w:rPr>
      </w:pPr>
    </w:p>
    <w:p w:rsidR="00866544" w:rsidRPr="00846E26" w:rsidRDefault="00866544" w:rsidP="00866544">
      <w:pPr>
        <w:rPr>
          <w:rFonts w:ascii="Arial" w:hAnsi="Arial"/>
          <w:szCs w:val="20"/>
          <w:lang w:val="en-GB"/>
        </w:rPr>
      </w:pPr>
    </w:p>
    <w:p w:rsidR="00866544" w:rsidRPr="00846E26" w:rsidRDefault="00866544" w:rsidP="00866544">
      <w:pPr>
        <w:rPr>
          <w:rFonts w:ascii="Arial" w:hAnsi="Arial"/>
          <w:szCs w:val="20"/>
          <w:lang w:val="en-GB"/>
        </w:rPr>
      </w:pPr>
      <w:r w:rsidRPr="00846E26">
        <w:rPr>
          <w:rFonts w:ascii="Arial" w:hAnsi="Arial"/>
          <w:szCs w:val="20"/>
          <w:lang w:val="en-GB"/>
        </w:rPr>
        <w:t>Name: ...........................          Position: Treasurer</w:t>
      </w:r>
    </w:p>
    <w:p w:rsidR="00866544" w:rsidRPr="00846E26" w:rsidRDefault="00866544" w:rsidP="00866544">
      <w:pPr>
        <w:rPr>
          <w:rFonts w:ascii="Arial" w:hAnsi="Arial"/>
          <w:szCs w:val="20"/>
          <w:lang w:val="en-GB"/>
        </w:rPr>
      </w:pPr>
    </w:p>
    <w:p w:rsidR="00866544" w:rsidRPr="00846E26" w:rsidRDefault="00866544" w:rsidP="00866544">
      <w:pPr>
        <w:rPr>
          <w:rFonts w:ascii="Arial" w:hAnsi="Arial"/>
          <w:szCs w:val="20"/>
          <w:lang w:val="en-GB"/>
        </w:rPr>
      </w:pPr>
    </w:p>
    <w:p w:rsidR="00866544" w:rsidRPr="00846E26" w:rsidRDefault="00866544" w:rsidP="00866544">
      <w:pPr>
        <w:rPr>
          <w:rFonts w:ascii="Arial" w:hAnsi="Arial"/>
        </w:rPr>
      </w:pPr>
      <w:r w:rsidRPr="00846E26">
        <w:rPr>
          <w:rFonts w:ascii="Arial" w:hAnsi="Arial"/>
          <w:szCs w:val="20"/>
          <w:lang w:val="en-GB"/>
        </w:rPr>
        <w:t>To Be Reviewed: March 2022</w:t>
      </w:r>
    </w:p>
    <w:p w:rsidR="000D0D43" w:rsidRPr="00846E26" w:rsidRDefault="000D0D43" w:rsidP="005139F8">
      <w:pPr>
        <w:rPr>
          <w:rFonts w:ascii="Arial" w:hAnsi="Arial"/>
        </w:rPr>
      </w:pPr>
    </w:p>
    <w:p w:rsidR="002A4051" w:rsidRPr="00846E26" w:rsidRDefault="002A4051" w:rsidP="002A4051">
      <w:pPr>
        <w:rPr>
          <w:rFonts w:ascii="Arial" w:hAnsi="Arial"/>
          <w:szCs w:val="20"/>
          <w:lang w:val="en-GB"/>
        </w:rPr>
      </w:pPr>
      <w:r w:rsidRPr="00846E26">
        <w:rPr>
          <w:rFonts w:ascii="Arial" w:hAnsi="Arial"/>
          <w:szCs w:val="20"/>
          <w:lang w:val="en-GB"/>
        </w:rPr>
        <w:t xml:space="preserve">1. Financial Records – </w:t>
      </w:r>
    </w:p>
    <w:p w:rsidR="002A4051" w:rsidRPr="00846E26" w:rsidRDefault="002A4051" w:rsidP="002A4051">
      <w:pPr>
        <w:rPr>
          <w:rFonts w:ascii="Arial" w:hAnsi="Arial"/>
          <w:szCs w:val="20"/>
          <w:lang w:val="en-GB"/>
        </w:rPr>
      </w:pPr>
      <w:r w:rsidRPr="00846E26">
        <w:rPr>
          <w:rFonts w:ascii="Arial" w:hAnsi="Arial"/>
          <w:szCs w:val="20"/>
          <w:lang w:val="en-GB"/>
        </w:rPr>
        <w:t xml:space="preserve">The Treasurer shall keep the following records up to date: </w:t>
      </w:r>
    </w:p>
    <w:p w:rsidR="002A4051" w:rsidRPr="00846E26" w:rsidRDefault="002A4051" w:rsidP="002A4051">
      <w:pPr>
        <w:ind w:left="720"/>
        <w:rPr>
          <w:rFonts w:ascii="Arial" w:hAnsi="Arial"/>
          <w:szCs w:val="20"/>
          <w:lang w:val="en-GB"/>
        </w:rPr>
      </w:pPr>
      <w:r w:rsidRPr="00846E26">
        <w:rPr>
          <w:rFonts w:ascii="Arial" w:hAnsi="Arial"/>
          <w:szCs w:val="20"/>
          <w:lang w:val="en-GB"/>
        </w:rPr>
        <w:t xml:space="preserve">A record of all financial transactions pertaining to St John’s Church, Church House and Community Hall. </w:t>
      </w:r>
    </w:p>
    <w:p w:rsidR="002A4051" w:rsidRPr="00846E26" w:rsidRDefault="002A4051" w:rsidP="002A4051">
      <w:pPr>
        <w:rPr>
          <w:rFonts w:ascii="Arial" w:hAnsi="Arial"/>
          <w:szCs w:val="20"/>
          <w:lang w:val="en-GB"/>
        </w:rPr>
      </w:pPr>
    </w:p>
    <w:p w:rsidR="002A4051" w:rsidRPr="00846E26" w:rsidRDefault="002A4051" w:rsidP="002A4051">
      <w:pPr>
        <w:rPr>
          <w:rFonts w:ascii="Arial" w:hAnsi="Arial"/>
          <w:szCs w:val="20"/>
          <w:lang w:val="en-GB"/>
        </w:rPr>
      </w:pPr>
      <w:r w:rsidRPr="00846E26">
        <w:rPr>
          <w:rFonts w:ascii="Arial" w:hAnsi="Arial"/>
          <w:szCs w:val="20"/>
          <w:lang w:val="en-GB"/>
        </w:rPr>
        <w:t xml:space="preserve">2. Payment Procedure - </w:t>
      </w:r>
    </w:p>
    <w:p w:rsidR="002A4051" w:rsidRPr="00846E26" w:rsidRDefault="002A4051" w:rsidP="002A4051">
      <w:pPr>
        <w:ind w:left="720"/>
        <w:rPr>
          <w:rFonts w:ascii="Arial" w:hAnsi="Arial"/>
          <w:szCs w:val="20"/>
          <w:lang w:val="en-GB"/>
        </w:rPr>
      </w:pPr>
      <w:r w:rsidRPr="00846E26">
        <w:rPr>
          <w:rFonts w:ascii="Arial" w:hAnsi="Arial"/>
          <w:szCs w:val="20"/>
          <w:lang w:val="en-GB"/>
        </w:rPr>
        <w:t xml:space="preserve">Payments will usually be made by cheque or BACS transfer which will then follow this procedure: </w:t>
      </w:r>
    </w:p>
    <w:p w:rsidR="002A4051" w:rsidRPr="00846E26" w:rsidRDefault="002A4051" w:rsidP="002A4051">
      <w:pPr>
        <w:pStyle w:val="ListParagraph"/>
        <w:ind w:left="1440"/>
        <w:rPr>
          <w:rFonts w:ascii="Arial" w:hAnsi="Arial"/>
          <w:szCs w:val="20"/>
          <w:lang w:val="en-GB"/>
        </w:rPr>
      </w:pPr>
    </w:p>
    <w:p w:rsidR="002A4051" w:rsidRPr="00846E26" w:rsidRDefault="002A4051" w:rsidP="002A4051">
      <w:pPr>
        <w:pStyle w:val="ListParagraph"/>
        <w:numPr>
          <w:ilvl w:val="0"/>
          <w:numId w:val="2"/>
        </w:numPr>
        <w:rPr>
          <w:rFonts w:ascii="Arial" w:hAnsi="Arial"/>
          <w:szCs w:val="20"/>
          <w:lang w:val="en-GB"/>
        </w:rPr>
      </w:pPr>
      <w:r w:rsidRPr="00846E26">
        <w:rPr>
          <w:rFonts w:ascii="Arial" w:hAnsi="Arial"/>
          <w:szCs w:val="20"/>
          <w:lang w:val="en-GB"/>
        </w:rPr>
        <w:t>The Treasurer will be responsible for holding the cheque book (unused and partly used cheque books)</w:t>
      </w:r>
    </w:p>
    <w:p w:rsidR="002A4051" w:rsidRPr="00846E26" w:rsidRDefault="002A4051" w:rsidP="002A4051">
      <w:pPr>
        <w:pStyle w:val="ListParagraph"/>
        <w:numPr>
          <w:ilvl w:val="0"/>
          <w:numId w:val="2"/>
        </w:numPr>
        <w:rPr>
          <w:rFonts w:ascii="Arial" w:hAnsi="Arial"/>
          <w:szCs w:val="20"/>
          <w:lang w:val="en-GB"/>
        </w:rPr>
      </w:pPr>
      <w:r w:rsidRPr="00846E26">
        <w:rPr>
          <w:rFonts w:ascii="Arial" w:hAnsi="Arial"/>
          <w:szCs w:val="20"/>
          <w:lang w:val="en-GB"/>
        </w:rPr>
        <w:t>Blank cheques will NEVER be signed.</w:t>
      </w:r>
    </w:p>
    <w:p w:rsidR="002A4051" w:rsidRPr="00846E26" w:rsidRDefault="002A4051" w:rsidP="002A4051">
      <w:pPr>
        <w:pStyle w:val="ListParagraph"/>
        <w:numPr>
          <w:ilvl w:val="0"/>
          <w:numId w:val="2"/>
        </w:numPr>
        <w:rPr>
          <w:rFonts w:ascii="Arial" w:hAnsi="Arial"/>
          <w:szCs w:val="20"/>
          <w:lang w:val="en-GB"/>
        </w:rPr>
      </w:pPr>
      <w:r w:rsidRPr="00846E26">
        <w:rPr>
          <w:rFonts w:ascii="Arial" w:hAnsi="Arial"/>
          <w:szCs w:val="20"/>
          <w:lang w:val="en-GB"/>
        </w:rPr>
        <w:t>The relevant payee’s name will always be inserted on the cheque before signature and the cheque stub will always be properly completed.</w:t>
      </w:r>
    </w:p>
    <w:p w:rsidR="002A4051" w:rsidRPr="00846E26" w:rsidRDefault="002A4051" w:rsidP="002A4051">
      <w:pPr>
        <w:pStyle w:val="ListParagraph"/>
        <w:numPr>
          <w:ilvl w:val="0"/>
          <w:numId w:val="2"/>
        </w:numPr>
        <w:rPr>
          <w:rFonts w:ascii="Arial" w:hAnsi="Arial"/>
          <w:szCs w:val="20"/>
          <w:lang w:val="en-GB"/>
        </w:rPr>
      </w:pPr>
      <w:r w:rsidRPr="00846E26">
        <w:rPr>
          <w:rFonts w:ascii="Arial" w:hAnsi="Arial"/>
          <w:szCs w:val="20"/>
          <w:lang w:val="en-GB"/>
        </w:rPr>
        <w:t>No cheques should be signed without original documentation.</w:t>
      </w:r>
    </w:p>
    <w:p w:rsidR="002A4051" w:rsidRPr="00846E26" w:rsidRDefault="002A4051" w:rsidP="002A4051">
      <w:pPr>
        <w:pStyle w:val="ListParagraph"/>
        <w:numPr>
          <w:ilvl w:val="0"/>
          <w:numId w:val="2"/>
        </w:numPr>
        <w:rPr>
          <w:rFonts w:ascii="Arial" w:hAnsi="Arial"/>
          <w:szCs w:val="20"/>
          <w:lang w:val="en-GB"/>
        </w:rPr>
      </w:pPr>
      <w:r w:rsidRPr="00846E26">
        <w:rPr>
          <w:rFonts w:ascii="Arial" w:hAnsi="Arial"/>
          <w:szCs w:val="20"/>
          <w:lang w:val="en-GB"/>
        </w:rPr>
        <w:t xml:space="preserve">All BACS transfers will be set up by the Treasurer and approved by </w:t>
      </w:r>
      <w:r w:rsidR="00F1177F">
        <w:rPr>
          <w:rFonts w:ascii="Arial" w:hAnsi="Arial"/>
          <w:szCs w:val="20"/>
          <w:lang w:val="en-GB"/>
        </w:rPr>
        <w:t xml:space="preserve">at least one other bank account </w:t>
      </w:r>
      <w:r w:rsidRPr="00846E26">
        <w:rPr>
          <w:rFonts w:ascii="Arial" w:hAnsi="Arial"/>
          <w:szCs w:val="20"/>
          <w:lang w:val="en-GB"/>
        </w:rPr>
        <w:t xml:space="preserve">signatory. </w:t>
      </w:r>
    </w:p>
    <w:p w:rsidR="002A4051" w:rsidRPr="00846E26" w:rsidRDefault="002A4051" w:rsidP="002A4051">
      <w:pPr>
        <w:ind w:left="360"/>
        <w:rPr>
          <w:rFonts w:ascii="Arial" w:hAnsi="Arial"/>
          <w:szCs w:val="20"/>
          <w:lang w:val="en-GB"/>
        </w:rPr>
      </w:pPr>
    </w:p>
    <w:p w:rsidR="002A4051" w:rsidRPr="00846E26" w:rsidRDefault="002A4051" w:rsidP="002A4051">
      <w:pPr>
        <w:rPr>
          <w:rFonts w:ascii="Arial" w:hAnsi="Arial"/>
          <w:szCs w:val="20"/>
          <w:lang w:val="en-GB"/>
        </w:rPr>
      </w:pPr>
      <w:r w:rsidRPr="00846E26">
        <w:rPr>
          <w:rFonts w:ascii="Arial" w:hAnsi="Arial"/>
          <w:szCs w:val="20"/>
          <w:lang w:val="en-GB"/>
        </w:rPr>
        <w:t xml:space="preserve">3. Income Procedure </w:t>
      </w:r>
    </w:p>
    <w:p w:rsidR="002A4051" w:rsidRPr="00846E26" w:rsidRDefault="002A4051" w:rsidP="002A4051">
      <w:pPr>
        <w:ind w:left="720"/>
        <w:rPr>
          <w:rFonts w:ascii="Arial" w:hAnsi="Arial"/>
          <w:szCs w:val="20"/>
          <w:lang w:val="en-GB"/>
        </w:rPr>
      </w:pPr>
      <w:r w:rsidRPr="00846E26">
        <w:rPr>
          <w:rFonts w:ascii="Arial" w:hAnsi="Arial"/>
          <w:szCs w:val="20"/>
          <w:lang w:val="en-GB"/>
        </w:rPr>
        <w:t>All income will be recorded by the Treasurer and reported to the Trustees at quarterly management meetings.</w:t>
      </w:r>
    </w:p>
    <w:p w:rsidR="002A4051" w:rsidRPr="00846E26" w:rsidRDefault="002A4051" w:rsidP="002A4051">
      <w:pPr>
        <w:rPr>
          <w:rFonts w:ascii="Arial" w:hAnsi="Arial"/>
          <w:szCs w:val="20"/>
          <w:lang w:val="en-GB"/>
        </w:rPr>
      </w:pPr>
    </w:p>
    <w:p w:rsidR="002A4051" w:rsidRPr="00846E26" w:rsidRDefault="002A4051" w:rsidP="002A4051">
      <w:pPr>
        <w:pStyle w:val="ListParagraph"/>
        <w:numPr>
          <w:ilvl w:val="0"/>
          <w:numId w:val="3"/>
        </w:numPr>
        <w:rPr>
          <w:rFonts w:ascii="Arial" w:hAnsi="Arial"/>
          <w:szCs w:val="20"/>
          <w:lang w:val="en-GB"/>
        </w:rPr>
      </w:pPr>
      <w:r w:rsidRPr="00846E26">
        <w:rPr>
          <w:rFonts w:ascii="Arial" w:hAnsi="Arial"/>
          <w:szCs w:val="20"/>
          <w:lang w:val="en-GB"/>
        </w:rPr>
        <w:t xml:space="preserve">All income will be taken by BACS transfer direct to the Business account except in the event a hirer does not have internet banking. </w:t>
      </w:r>
    </w:p>
    <w:p w:rsidR="002A4051" w:rsidRPr="00846E26" w:rsidRDefault="002A4051" w:rsidP="002A4051">
      <w:pPr>
        <w:pStyle w:val="ListParagraph"/>
        <w:numPr>
          <w:ilvl w:val="0"/>
          <w:numId w:val="3"/>
        </w:numPr>
        <w:rPr>
          <w:rFonts w:ascii="Arial" w:hAnsi="Arial"/>
          <w:szCs w:val="20"/>
          <w:lang w:val="en-GB"/>
        </w:rPr>
      </w:pPr>
      <w:r w:rsidRPr="00846E26">
        <w:rPr>
          <w:rFonts w:ascii="Arial" w:hAnsi="Arial"/>
          <w:szCs w:val="20"/>
          <w:lang w:val="en-GB"/>
        </w:rPr>
        <w:t>All income not paid directly by BACS transfer will be paid promptly into the bank without deduction.</w:t>
      </w:r>
    </w:p>
    <w:p w:rsidR="002A4051" w:rsidRPr="00846E26" w:rsidRDefault="002A4051" w:rsidP="002A4051">
      <w:pPr>
        <w:pStyle w:val="ListParagraph"/>
        <w:numPr>
          <w:ilvl w:val="0"/>
          <w:numId w:val="3"/>
        </w:numPr>
        <w:rPr>
          <w:rFonts w:ascii="Arial" w:hAnsi="Arial"/>
          <w:szCs w:val="20"/>
          <w:lang w:val="en-GB"/>
        </w:rPr>
      </w:pPr>
      <w:r w:rsidRPr="00846E26">
        <w:rPr>
          <w:rFonts w:ascii="Arial" w:hAnsi="Arial"/>
          <w:szCs w:val="20"/>
          <w:lang w:val="en-GB"/>
        </w:rPr>
        <w:t>Cash is to be counted by the person collecting it and handed to the Treasurer who should count the cash in the presence of the collector (or another person if the collector not present) and confirm the amount. No cash will be kept on the premises.</w:t>
      </w:r>
    </w:p>
    <w:p w:rsidR="002A4051" w:rsidRPr="00846E26" w:rsidRDefault="002A4051" w:rsidP="002A4051">
      <w:pPr>
        <w:pStyle w:val="ListParagraph"/>
        <w:numPr>
          <w:ilvl w:val="0"/>
          <w:numId w:val="3"/>
        </w:numPr>
        <w:rPr>
          <w:rFonts w:ascii="Arial" w:hAnsi="Arial"/>
          <w:szCs w:val="20"/>
          <w:lang w:val="en-GB"/>
        </w:rPr>
      </w:pPr>
      <w:r w:rsidRPr="00846E26">
        <w:rPr>
          <w:rFonts w:ascii="Arial" w:hAnsi="Arial"/>
          <w:szCs w:val="20"/>
          <w:lang w:val="en-GB"/>
        </w:rPr>
        <w:t>Hiring Agreement Forms.</w:t>
      </w:r>
    </w:p>
    <w:p w:rsidR="002A4051" w:rsidRPr="00846E26" w:rsidRDefault="002A4051" w:rsidP="002A4051">
      <w:pPr>
        <w:pStyle w:val="ListParagraph"/>
        <w:rPr>
          <w:rFonts w:ascii="Arial" w:hAnsi="Arial"/>
          <w:szCs w:val="20"/>
          <w:lang w:val="en-GB"/>
        </w:rPr>
      </w:pPr>
      <w:r w:rsidRPr="00846E26">
        <w:rPr>
          <w:rFonts w:ascii="Arial" w:hAnsi="Arial"/>
          <w:szCs w:val="20"/>
          <w:lang w:val="en-GB"/>
        </w:rPr>
        <w:t>i) For Regular Bookings, hirer will make arrangements for booking with Bookings Secretary. The Bookings Secretary will then issue an invoice. Upon receipt of payment, Treasurer will record booking as paid and the Bookings Secretary will subsequently email hirer to confirm.</w:t>
      </w:r>
    </w:p>
    <w:p w:rsidR="002A4051" w:rsidRPr="00846E26" w:rsidRDefault="002A4051" w:rsidP="002A4051">
      <w:pPr>
        <w:pStyle w:val="ListParagraph"/>
        <w:rPr>
          <w:rFonts w:ascii="Arial" w:hAnsi="Arial"/>
          <w:szCs w:val="20"/>
          <w:lang w:val="en-GB"/>
        </w:rPr>
      </w:pPr>
    </w:p>
    <w:p w:rsidR="002A4051" w:rsidRPr="00846E26" w:rsidRDefault="002A4051" w:rsidP="002A4051">
      <w:pPr>
        <w:pStyle w:val="ListParagraph"/>
        <w:rPr>
          <w:rFonts w:ascii="Arial" w:hAnsi="Arial"/>
          <w:szCs w:val="20"/>
          <w:lang w:val="en-GB"/>
        </w:rPr>
      </w:pPr>
      <w:r w:rsidRPr="00846E26">
        <w:rPr>
          <w:rFonts w:ascii="Arial" w:hAnsi="Arial"/>
          <w:szCs w:val="20"/>
          <w:lang w:val="en-GB"/>
        </w:rPr>
        <w:t xml:space="preserve"> ii) For Private Hire of the Church and/or the Community Hall all hirers must complete their bookings form provided by the Bookings Secretary. The Bookings Secretary will then issue an invoice. Bookings will not be considered confirmed until payment has been received. Upon receipt of payment, Treasurer will record booking as paid and Bookings Secretary will subsequently email hirer to confirm.</w:t>
      </w:r>
    </w:p>
    <w:p w:rsidR="002A4051" w:rsidRPr="00846E26" w:rsidRDefault="002A4051" w:rsidP="002A4051">
      <w:pPr>
        <w:rPr>
          <w:rFonts w:ascii="Arial" w:hAnsi="Arial"/>
          <w:szCs w:val="20"/>
          <w:lang w:val="en-GB"/>
        </w:rPr>
      </w:pPr>
    </w:p>
    <w:p w:rsidR="002A4051" w:rsidRPr="00846E26" w:rsidRDefault="002A4051" w:rsidP="002A4051">
      <w:pPr>
        <w:rPr>
          <w:rFonts w:ascii="Arial" w:hAnsi="Arial"/>
          <w:szCs w:val="20"/>
          <w:lang w:val="en-GB"/>
        </w:rPr>
      </w:pPr>
    </w:p>
    <w:p w:rsidR="002A4051" w:rsidRPr="00846E26" w:rsidRDefault="002A4051" w:rsidP="002A4051">
      <w:pPr>
        <w:rPr>
          <w:rFonts w:ascii="Arial" w:hAnsi="Arial"/>
          <w:szCs w:val="20"/>
          <w:lang w:val="en-GB"/>
        </w:rPr>
      </w:pPr>
      <w:r w:rsidRPr="00846E26">
        <w:rPr>
          <w:rFonts w:ascii="Arial" w:hAnsi="Arial"/>
          <w:szCs w:val="20"/>
          <w:lang w:val="en-GB"/>
        </w:rPr>
        <w:t xml:space="preserve">4) Payment of Expenses/allowances. </w:t>
      </w:r>
    </w:p>
    <w:p w:rsidR="002A4051" w:rsidRPr="00846E26" w:rsidRDefault="002A4051" w:rsidP="002A4051">
      <w:pPr>
        <w:ind w:left="720"/>
        <w:rPr>
          <w:rFonts w:ascii="Arial" w:hAnsi="Arial"/>
          <w:szCs w:val="20"/>
          <w:lang w:val="en-GB"/>
        </w:rPr>
      </w:pPr>
      <w:r w:rsidRPr="00846E26">
        <w:rPr>
          <w:rFonts w:ascii="Arial" w:hAnsi="Arial"/>
          <w:szCs w:val="20"/>
          <w:lang w:val="en-GB"/>
        </w:rPr>
        <w:t xml:space="preserve">St John’s Trustee Committee will reimburse expenditure paid for personally by Trustees and volunteers on behalf of the charity, providing: Fares are evidenced by tickets; Other expenditure is evidenced by original receipts; No </w:t>
      </w:r>
      <w:r w:rsidR="00F1177F">
        <w:rPr>
          <w:rFonts w:ascii="Arial" w:hAnsi="Arial"/>
          <w:szCs w:val="20"/>
          <w:lang w:val="en-GB"/>
        </w:rPr>
        <w:t>signatory will sign solely for their own reimbursements</w:t>
      </w:r>
      <w:r w:rsidRPr="00846E26">
        <w:rPr>
          <w:rFonts w:ascii="Arial" w:hAnsi="Arial"/>
          <w:szCs w:val="20"/>
          <w:lang w:val="en-GB"/>
        </w:rPr>
        <w:t xml:space="preserve">. </w:t>
      </w:r>
    </w:p>
    <w:p w:rsidR="002A4051" w:rsidRPr="00846E26" w:rsidRDefault="002A4051" w:rsidP="002A4051">
      <w:pPr>
        <w:rPr>
          <w:rFonts w:ascii="Arial" w:hAnsi="Arial"/>
          <w:szCs w:val="20"/>
          <w:lang w:val="en-GB"/>
        </w:rPr>
      </w:pPr>
    </w:p>
    <w:p w:rsidR="00F1177F" w:rsidRPr="00846E26" w:rsidRDefault="002A4051" w:rsidP="00F1177F">
      <w:pPr>
        <w:rPr>
          <w:rFonts w:ascii="Arial" w:hAnsi="Arial"/>
        </w:rPr>
      </w:pPr>
      <w:r w:rsidRPr="00846E26">
        <w:rPr>
          <w:rFonts w:ascii="Arial" w:hAnsi="Arial"/>
          <w:szCs w:val="20"/>
          <w:lang w:val="en-GB"/>
        </w:rPr>
        <w:t xml:space="preserve">Date: </w:t>
      </w:r>
      <w:r w:rsidR="00F1177F">
        <w:rPr>
          <w:rFonts w:ascii="Arial" w:hAnsi="Arial"/>
          <w:szCs w:val="20"/>
          <w:lang w:val="en-GB"/>
        </w:rPr>
        <w:t xml:space="preserve">18 February 2022 </w:t>
      </w:r>
      <w:r w:rsidRPr="00846E26">
        <w:rPr>
          <w:rFonts w:ascii="Arial" w:hAnsi="Arial"/>
          <w:szCs w:val="20"/>
          <w:lang w:val="en-GB"/>
        </w:rPr>
        <w:t xml:space="preserve"> </w:t>
      </w:r>
      <w:r w:rsidR="00F1177F">
        <w:rPr>
          <w:rFonts w:ascii="Arial" w:hAnsi="Arial"/>
          <w:szCs w:val="20"/>
          <w:lang w:val="en-GB"/>
        </w:rPr>
        <w:t xml:space="preserve">            </w:t>
      </w:r>
      <w:r w:rsidR="00F1177F" w:rsidRPr="00846E26">
        <w:rPr>
          <w:rFonts w:ascii="Arial" w:hAnsi="Arial"/>
          <w:szCs w:val="20"/>
          <w:lang w:val="en-GB"/>
        </w:rPr>
        <w:t>To</w:t>
      </w:r>
      <w:r w:rsidR="00F1177F">
        <w:rPr>
          <w:rFonts w:ascii="Arial" w:hAnsi="Arial"/>
          <w:szCs w:val="20"/>
          <w:lang w:val="en-GB"/>
        </w:rPr>
        <w:t xml:space="preserve"> Be Reviewed: March 2023</w:t>
      </w:r>
    </w:p>
    <w:p w:rsidR="002A4051" w:rsidRPr="00846E26" w:rsidRDefault="002A4051" w:rsidP="002A4051">
      <w:pPr>
        <w:rPr>
          <w:rFonts w:ascii="Arial" w:hAnsi="Arial"/>
          <w:szCs w:val="20"/>
          <w:lang w:val="en-GB"/>
        </w:rPr>
      </w:pPr>
    </w:p>
    <w:p w:rsidR="002A4051" w:rsidRPr="00846E26" w:rsidRDefault="002A4051" w:rsidP="002A4051">
      <w:pPr>
        <w:rPr>
          <w:rFonts w:ascii="Arial" w:hAnsi="Arial"/>
          <w:szCs w:val="20"/>
          <w:lang w:val="en-GB"/>
        </w:rPr>
      </w:pPr>
    </w:p>
    <w:p w:rsidR="002A4051" w:rsidRPr="00846E26" w:rsidRDefault="002A4051" w:rsidP="002A4051">
      <w:pPr>
        <w:rPr>
          <w:rFonts w:ascii="Arial" w:hAnsi="Arial"/>
          <w:szCs w:val="20"/>
          <w:lang w:val="en-GB"/>
        </w:rPr>
      </w:pPr>
      <w:r w:rsidRPr="00846E26">
        <w:rPr>
          <w:rFonts w:ascii="Arial" w:hAnsi="Arial"/>
          <w:szCs w:val="20"/>
          <w:lang w:val="en-GB"/>
        </w:rPr>
        <w:t xml:space="preserve">Name: </w:t>
      </w:r>
      <w:r w:rsidR="00846E26">
        <w:rPr>
          <w:rFonts w:ascii="Arial" w:hAnsi="Arial"/>
          <w:szCs w:val="20"/>
          <w:lang w:val="en-GB"/>
        </w:rPr>
        <w:t xml:space="preserve">...........................         </w:t>
      </w:r>
      <w:r w:rsidRPr="00846E26">
        <w:rPr>
          <w:rFonts w:ascii="Arial" w:hAnsi="Arial"/>
          <w:szCs w:val="20"/>
          <w:lang w:val="en-GB"/>
        </w:rPr>
        <w:t>Position: Chairman</w:t>
      </w:r>
    </w:p>
    <w:p w:rsidR="002A4051" w:rsidRPr="00846E26" w:rsidRDefault="002A4051" w:rsidP="002A4051">
      <w:pPr>
        <w:rPr>
          <w:rFonts w:ascii="Arial" w:hAnsi="Arial"/>
          <w:szCs w:val="20"/>
          <w:lang w:val="en-GB"/>
        </w:rPr>
      </w:pPr>
    </w:p>
    <w:p w:rsidR="002A4051" w:rsidRPr="00846E26" w:rsidRDefault="002A4051" w:rsidP="002A4051">
      <w:pPr>
        <w:rPr>
          <w:rFonts w:ascii="Arial" w:hAnsi="Arial"/>
          <w:szCs w:val="20"/>
          <w:lang w:val="en-GB"/>
        </w:rPr>
      </w:pPr>
    </w:p>
    <w:p w:rsidR="002A4051" w:rsidRPr="00846E26" w:rsidRDefault="002A4051" w:rsidP="002A4051">
      <w:pPr>
        <w:rPr>
          <w:rFonts w:ascii="Arial" w:hAnsi="Arial"/>
          <w:szCs w:val="20"/>
          <w:lang w:val="en-GB"/>
        </w:rPr>
      </w:pPr>
      <w:r w:rsidRPr="00846E26">
        <w:rPr>
          <w:rFonts w:ascii="Arial" w:hAnsi="Arial"/>
          <w:szCs w:val="20"/>
          <w:lang w:val="en-GB"/>
        </w:rPr>
        <w:t>Name: ...........................          Position: Treasurer</w:t>
      </w:r>
    </w:p>
    <w:p w:rsidR="002A4051" w:rsidRPr="00846E26" w:rsidRDefault="002A4051" w:rsidP="002A4051">
      <w:pPr>
        <w:rPr>
          <w:rFonts w:ascii="Arial" w:hAnsi="Arial"/>
          <w:szCs w:val="20"/>
          <w:lang w:val="en-GB"/>
        </w:rPr>
      </w:pPr>
    </w:p>
    <w:p w:rsidR="00164F5C" w:rsidRPr="00846E26" w:rsidRDefault="00164F5C" w:rsidP="00164F5C">
      <w:pPr>
        <w:rPr>
          <w:rFonts w:ascii="Arial" w:hAnsi="Arial"/>
        </w:rPr>
      </w:pPr>
    </w:p>
    <w:sectPr w:rsidR="00164F5C" w:rsidRPr="00846E26" w:rsidSect="00164F5C">
      <w:headerReference w:type="default" r:id="rId5"/>
      <w:footerReference w:type="even" r:id="rId6"/>
      <w:footerReference w:type="default" r:id="rId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48" w:rsidRDefault="004B07D8" w:rsidP="00630F18">
    <w:pPr>
      <w:pStyle w:val="Footer"/>
      <w:framePr w:wrap="around" w:vAnchor="text" w:hAnchor="margin" w:xAlign="right" w:y="1"/>
      <w:rPr>
        <w:rStyle w:val="PageNumber"/>
      </w:rPr>
    </w:pPr>
    <w:r>
      <w:rPr>
        <w:rStyle w:val="PageNumber"/>
      </w:rPr>
      <w:fldChar w:fldCharType="begin"/>
    </w:r>
    <w:r w:rsidR="00A63248">
      <w:rPr>
        <w:rStyle w:val="PageNumber"/>
      </w:rPr>
      <w:instrText xml:space="preserve">PAGE  </w:instrText>
    </w:r>
    <w:r>
      <w:rPr>
        <w:rStyle w:val="PageNumber"/>
      </w:rPr>
      <w:fldChar w:fldCharType="end"/>
    </w:r>
  </w:p>
  <w:p w:rsidR="00A63248" w:rsidRDefault="00A63248" w:rsidP="00D24CD1">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48" w:rsidRDefault="004B07D8" w:rsidP="00630F18">
    <w:pPr>
      <w:pStyle w:val="Footer"/>
      <w:framePr w:wrap="around" w:vAnchor="text" w:hAnchor="margin" w:xAlign="right" w:y="1"/>
      <w:rPr>
        <w:rStyle w:val="PageNumber"/>
      </w:rPr>
    </w:pPr>
    <w:r>
      <w:rPr>
        <w:rStyle w:val="PageNumber"/>
      </w:rPr>
      <w:fldChar w:fldCharType="begin"/>
    </w:r>
    <w:r w:rsidR="00A63248">
      <w:rPr>
        <w:rStyle w:val="PageNumber"/>
      </w:rPr>
      <w:instrText xml:space="preserve">PAGE  </w:instrText>
    </w:r>
    <w:r>
      <w:rPr>
        <w:rStyle w:val="PageNumber"/>
      </w:rPr>
      <w:fldChar w:fldCharType="separate"/>
    </w:r>
    <w:r w:rsidR="00F1177F">
      <w:rPr>
        <w:rStyle w:val="PageNumber"/>
        <w:noProof/>
      </w:rPr>
      <w:t>3</w:t>
    </w:r>
    <w:r>
      <w:rPr>
        <w:rStyle w:val="PageNumber"/>
      </w:rPr>
      <w:fldChar w:fldCharType="end"/>
    </w:r>
  </w:p>
  <w:p w:rsidR="00A63248" w:rsidRDefault="00A63248" w:rsidP="00630F18">
    <w:r w:rsidRPr="00630F18">
      <w:rPr>
        <w:color w:val="A6A6A6" w:themeColor="background1" w:themeShade="A6"/>
      </w:rPr>
      <w:t>Financial Policy for St John’s Church Ashbourne including the Community Hall and the Church House</w:t>
    </w:r>
    <w:r>
      <w:t xml:space="preserve">. </w:t>
    </w:r>
  </w:p>
  <w:p w:rsidR="00A63248" w:rsidRPr="00771AF1" w:rsidRDefault="00F1177F" w:rsidP="005478CF">
    <w:pPr>
      <w:jc w:val="right"/>
      <w:rPr>
        <w:rFonts w:ascii="Helvetica" w:hAnsi="Helvetica"/>
        <w:sz w:val="20"/>
        <w:szCs w:val="20"/>
        <w:lang w:val="en-GB"/>
      </w:rPr>
    </w:pPr>
    <w:r>
      <w:rPr>
        <w:rFonts w:ascii="Helvetica" w:hAnsi="Helvetica"/>
      </w:rPr>
      <w:t>February 2022</w:t>
    </w:r>
    <w:r w:rsidR="00A63248">
      <w:rPr>
        <w:rFonts w:ascii="Helvetica" w:hAnsi="Helvetica"/>
      </w:rPr>
      <w:t xml:space="preserve"> v 1.  </w:t>
    </w:r>
    <w:r w:rsidR="00A63248" w:rsidRPr="005478CF">
      <w:rPr>
        <w:rFonts w:ascii="Helvetica" w:hAnsi="Helvetica"/>
        <w:color w:val="A6A6A6" w:themeColor="background1" w:themeShade="A6"/>
        <w:sz w:val="20"/>
        <w:szCs w:val="20"/>
        <w:lang w:val="en-GB"/>
      </w:rPr>
      <w:t>St John’s Church Charity No: 515193</w:t>
    </w:r>
  </w:p>
  <w:p w:rsidR="00A63248" w:rsidRPr="00164F5C" w:rsidRDefault="00A63248" w:rsidP="006942F0">
    <w:pPr>
      <w:rPr>
        <w:rFonts w:ascii="Helvetica" w:hAnsi="Helvetica"/>
      </w:rPr>
    </w:pPr>
  </w:p>
  <w:p w:rsidR="00A63248" w:rsidRDefault="00A63248" w:rsidP="00D24CD1">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248" w:rsidRDefault="00A63248" w:rsidP="000D0D43">
    <w:r>
      <w:t xml:space="preserve">Financial Policy for St John’s Church Ashbourne </w:t>
    </w:r>
    <w:r w:rsidRPr="009665A7">
      <w:t xml:space="preserve">including </w:t>
    </w:r>
    <w:r>
      <w:t>the Community Hall and the Church House.</w:t>
    </w:r>
  </w:p>
  <w:p w:rsidR="00A63248" w:rsidRDefault="00A63248">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B39F8"/>
    <w:multiLevelType w:val="hybridMultilevel"/>
    <w:tmpl w:val="C1A21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63020C"/>
    <w:multiLevelType w:val="hybridMultilevel"/>
    <w:tmpl w:val="A08E1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B15964"/>
    <w:multiLevelType w:val="hybridMultilevel"/>
    <w:tmpl w:val="540EF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64F5C"/>
    <w:rsid w:val="000D0D43"/>
    <w:rsid w:val="00164F5C"/>
    <w:rsid w:val="001C0145"/>
    <w:rsid w:val="001E637E"/>
    <w:rsid w:val="00235434"/>
    <w:rsid w:val="002A4051"/>
    <w:rsid w:val="002B05BF"/>
    <w:rsid w:val="003177D7"/>
    <w:rsid w:val="003B4783"/>
    <w:rsid w:val="003D1EDB"/>
    <w:rsid w:val="004031D4"/>
    <w:rsid w:val="00411271"/>
    <w:rsid w:val="004318A9"/>
    <w:rsid w:val="004B07D8"/>
    <w:rsid w:val="004B3843"/>
    <w:rsid w:val="004C2757"/>
    <w:rsid w:val="005139F8"/>
    <w:rsid w:val="005478CF"/>
    <w:rsid w:val="00581854"/>
    <w:rsid w:val="0059183B"/>
    <w:rsid w:val="005E3124"/>
    <w:rsid w:val="005F4935"/>
    <w:rsid w:val="00630F18"/>
    <w:rsid w:val="006942F0"/>
    <w:rsid w:val="006A0EEC"/>
    <w:rsid w:val="007012AA"/>
    <w:rsid w:val="007E18AC"/>
    <w:rsid w:val="008006EB"/>
    <w:rsid w:val="008422DA"/>
    <w:rsid w:val="00846E26"/>
    <w:rsid w:val="00853519"/>
    <w:rsid w:val="00866544"/>
    <w:rsid w:val="008A6299"/>
    <w:rsid w:val="008E56EE"/>
    <w:rsid w:val="00930F73"/>
    <w:rsid w:val="009426BD"/>
    <w:rsid w:val="00943DD1"/>
    <w:rsid w:val="00964D35"/>
    <w:rsid w:val="009665A7"/>
    <w:rsid w:val="009724D0"/>
    <w:rsid w:val="009914CC"/>
    <w:rsid w:val="009C0B79"/>
    <w:rsid w:val="009F560A"/>
    <w:rsid w:val="00A02629"/>
    <w:rsid w:val="00A04103"/>
    <w:rsid w:val="00A63248"/>
    <w:rsid w:val="00A96294"/>
    <w:rsid w:val="00AA30A2"/>
    <w:rsid w:val="00AC58E9"/>
    <w:rsid w:val="00AF0DF0"/>
    <w:rsid w:val="00B41BBF"/>
    <w:rsid w:val="00B50C19"/>
    <w:rsid w:val="00C25080"/>
    <w:rsid w:val="00C37712"/>
    <w:rsid w:val="00CE186D"/>
    <w:rsid w:val="00D24CD1"/>
    <w:rsid w:val="00DB10F6"/>
    <w:rsid w:val="00E02318"/>
    <w:rsid w:val="00E4650A"/>
    <w:rsid w:val="00E56B35"/>
    <w:rsid w:val="00E769AD"/>
    <w:rsid w:val="00E90F73"/>
    <w:rsid w:val="00E91DC4"/>
    <w:rsid w:val="00EA67B0"/>
    <w:rsid w:val="00F02141"/>
    <w:rsid w:val="00F1177F"/>
    <w:rsid w:val="00F661F6"/>
    <w:rsid w:val="00F97F06"/>
    <w:rsid w:val="00FC293A"/>
    <w:rsid w:val="00FD6488"/>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19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D0D43"/>
    <w:pPr>
      <w:tabs>
        <w:tab w:val="center" w:pos="4320"/>
        <w:tab w:val="right" w:pos="8640"/>
      </w:tabs>
    </w:pPr>
  </w:style>
  <w:style w:type="character" w:customStyle="1" w:styleId="HeaderChar">
    <w:name w:val="Header Char"/>
    <w:basedOn w:val="DefaultParagraphFont"/>
    <w:link w:val="Header"/>
    <w:uiPriority w:val="99"/>
    <w:semiHidden/>
    <w:rsid w:val="000D0D43"/>
  </w:style>
  <w:style w:type="paragraph" w:styleId="Footer">
    <w:name w:val="footer"/>
    <w:basedOn w:val="Normal"/>
    <w:link w:val="FooterChar"/>
    <w:uiPriority w:val="99"/>
    <w:semiHidden/>
    <w:unhideWhenUsed/>
    <w:rsid w:val="000D0D43"/>
    <w:pPr>
      <w:tabs>
        <w:tab w:val="center" w:pos="4320"/>
        <w:tab w:val="right" w:pos="8640"/>
      </w:tabs>
    </w:pPr>
  </w:style>
  <w:style w:type="character" w:customStyle="1" w:styleId="FooterChar">
    <w:name w:val="Footer Char"/>
    <w:basedOn w:val="DefaultParagraphFont"/>
    <w:link w:val="Footer"/>
    <w:uiPriority w:val="99"/>
    <w:semiHidden/>
    <w:rsid w:val="000D0D43"/>
  </w:style>
  <w:style w:type="character" w:styleId="PageNumber">
    <w:name w:val="page number"/>
    <w:basedOn w:val="DefaultParagraphFont"/>
    <w:uiPriority w:val="99"/>
    <w:semiHidden/>
    <w:unhideWhenUsed/>
    <w:rsid w:val="00D24CD1"/>
  </w:style>
  <w:style w:type="paragraph" w:styleId="ListParagraph">
    <w:name w:val="List Paragraph"/>
    <w:basedOn w:val="Normal"/>
    <w:qFormat/>
    <w:rsid w:val="00C25080"/>
    <w:pPr>
      <w:ind w:left="720"/>
      <w:contextualSpacing/>
    </w:pPr>
  </w:style>
</w:styles>
</file>

<file path=word/webSettings.xml><?xml version="1.0" encoding="utf-8"?>
<w:webSettings xmlns:r="http://schemas.openxmlformats.org/officeDocument/2006/relationships" xmlns:w="http://schemas.openxmlformats.org/wordprocessingml/2006/main">
  <w:divs>
    <w:div w:id="128981180">
      <w:bodyDiv w:val="1"/>
      <w:marLeft w:val="0"/>
      <w:marRight w:val="0"/>
      <w:marTop w:val="0"/>
      <w:marBottom w:val="0"/>
      <w:divBdr>
        <w:top w:val="none" w:sz="0" w:space="0" w:color="auto"/>
        <w:left w:val="none" w:sz="0" w:space="0" w:color="auto"/>
        <w:bottom w:val="none" w:sz="0" w:space="0" w:color="auto"/>
        <w:right w:val="none" w:sz="0" w:space="0" w:color="auto"/>
      </w:divBdr>
    </w:div>
    <w:div w:id="188955897">
      <w:bodyDiv w:val="1"/>
      <w:marLeft w:val="0"/>
      <w:marRight w:val="0"/>
      <w:marTop w:val="0"/>
      <w:marBottom w:val="0"/>
      <w:divBdr>
        <w:top w:val="none" w:sz="0" w:space="0" w:color="auto"/>
        <w:left w:val="none" w:sz="0" w:space="0" w:color="auto"/>
        <w:bottom w:val="none" w:sz="0" w:space="0" w:color="auto"/>
        <w:right w:val="none" w:sz="0" w:space="0" w:color="auto"/>
      </w:divBdr>
    </w:div>
    <w:div w:id="248857089">
      <w:bodyDiv w:val="1"/>
      <w:marLeft w:val="0"/>
      <w:marRight w:val="0"/>
      <w:marTop w:val="0"/>
      <w:marBottom w:val="0"/>
      <w:divBdr>
        <w:top w:val="none" w:sz="0" w:space="0" w:color="auto"/>
        <w:left w:val="none" w:sz="0" w:space="0" w:color="auto"/>
        <w:bottom w:val="none" w:sz="0" w:space="0" w:color="auto"/>
        <w:right w:val="none" w:sz="0" w:space="0" w:color="auto"/>
      </w:divBdr>
    </w:div>
    <w:div w:id="297297545">
      <w:bodyDiv w:val="1"/>
      <w:marLeft w:val="0"/>
      <w:marRight w:val="0"/>
      <w:marTop w:val="0"/>
      <w:marBottom w:val="0"/>
      <w:divBdr>
        <w:top w:val="none" w:sz="0" w:space="0" w:color="auto"/>
        <w:left w:val="none" w:sz="0" w:space="0" w:color="auto"/>
        <w:bottom w:val="none" w:sz="0" w:space="0" w:color="auto"/>
        <w:right w:val="none" w:sz="0" w:space="0" w:color="auto"/>
      </w:divBdr>
    </w:div>
    <w:div w:id="511188094">
      <w:bodyDiv w:val="1"/>
      <w:marLeft w:val="0"/>
      <w:marRight w:val="0"/>
      <w:marTop w:val="0"/>
      <w:marBottom w:val="0"/>
      <w:divBdr>
        <w:top w:val="none" w:sz="0" w:space="0" w:color="auto"/>
        <w:left w:val="none" w:sz="0" w:space="0" w:color="auto"/>
        <w:bottom w:val="none" w:sz="0" w:space="0" w:color="auto"/>
        <w:right w:val="none" w:sz="0" w:space="0" w:color="auto"/>
      </w:divBdr>
    </w:div>
    <w:div w:id="689184159">
      <w:bodyDiv w:val="1"/>
      <w:marLeft w:val="0"/>
      <w:marRight w:val="0"/>
      <w:marTop w:val="0"/>
      <w:marBottom w:val="0"/>
      <w:divBdr>
        <w:top w:val="none" w:sz="0" w:space="0" w:color="auto"/>
        <w:left w:val="none" w:sz="0" w:space="0" w:color="auto"/>
        <w:bottom w:val="none" w:sz="0" w:space="0" w:color="auto"/>
        <w:right w:val="none" w:sz="0" w:space="0" w:color="auto"/>
      </w:divBdr>
    </w:div>
    <w:div w:id="713770273">
      <w:bodyDiv w:val="1"/>
      <w:marLeft w:val="0"/>
      <w:marRight w:val="0"/>
      <w:marTop w:val="0"/>
      <w:marBottom w:val="0"/>
      <w:divBdr>
        <w:top w:val="none" w:sz="0" w:space="0" w:color="auto"/>
        <w:left w:val="none" w:sz="0" w:space="0" w:color="auto"/>
        <w:bottom w:val="none" w:sz="0" w:space="0" w:color="auto"/>
        <w:right w:val="none" w:sz="0" w:space="0" w:color="auto"/>
      </w:divBdr>
    </w:div>
    <w:div w:id="808979812">
      <w:bodyDiv w:val="1"/>
      <w:marLeft w:val="0"/>
      <w:marRight w:val="0"/>
      <w:marTop w:val="0"/>
      <w:marBottom w:val="0"/>
      <w:divBdr>
        <w:top w:val="none" w:sz="0" w:space="0" w:color="auto"/>
        <w:left w:val="none" w:sz="0" w:space="0" w:color="auto"/>
        <w:bottom w:val="none" w:sz="0" w:space="0" w:color="auto"/>
        <w:right w:val="none" w:sz="0" w:space="0" w:color="auto"/>
      </w:divBdr>
    </w:div>
    <w:div w:id="943876441">
      <w:bodyDiv w:val="1"/>
      <w:marLeft w:val="0"/>
      <w:marRight w:val="0"/>
      <w:marTop w:val="0"/>
      <w:marBottom w:val="0"/>
      <w:divBdr>
        <w:top w:val="none" w:sz="0" w:space="0" w:color="auto"/>
        <w:left w:val="none" w:sz="0" w:space="0" w:color="auto"/>
        <w:bottom w:val="none" w:sz="0" w:space="0" w:color="auto"/>
        <w:right w:val="none" w:sz="0" w:space="0" w:color="auto"/>
      </w:divBdr>
    </w:div>
    <w:div w:id="1852793312">
      <w:bodyDiv w:val="1"/>
      <w:marLeft w:val="0"/>
      <w:marRight w:val="0"/>
      <w:marTop w:val="0"/>
      <w:marBottom w:val="0"/>
      <w:divBdr>
        <w:top w:val="none" w:sz="0" w:space="0" w:color="auto"/>
        <w:left w:val="none" w:sz="0" w:space="0" w:color="auto"/>
        <w:bottom w:val="none" w:sz="0" w:space="0" w:color="auto"/>
        <w:right w:val="none" w:sz="0" w:space="0" w:color="auto"/>
      </w:divBdr>
    </w:div>
    <w:div w:id="2038654065">
      <w:bodyDiv w:val="1"/>
      <w:marLeft w:val="0"/>
      <w:marRight w:val="0"/>
      <w:marTop w:val="0"/>
      <w:marBottom w:val="0"/>
      <w:divBdr>
        <w:top w:val="none" w:sz="0" w:space="0" w:color="auto"/>
        <w:left w:val="none" w:sz="0" w:space="0" w:color="auto"/>
        <w:bottom w:val="none" w:sz="0" w:space="0" w:color="auto"/>
        <w:right w:val="none" w:sz="0" w:space="0" w:color="auto"/>
      </w:divBdr>
    </w:div>
    <w:div w:id="2140031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1092</Words>
  <Characters>6228</Characters>
  <Application>Microsoft Macintosh Word</Application>
  <DocSecurity>0</DocSecurity>
  <Lines>51</Lines>
  <Paragraphs>12</Paragraphs>
  <ScaleCrop>false</ScaleCrop>
  <Company>home</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dadia conti</dc:creator>
  <cp:keywords/>
  <cp:lastModifiedBy>dadia conti</cp:lastModifiedBy>
  <cp:revision>3</cp:revision>
  <dcterms:created xsi:type="dcterms:W3CDTF">2022-01-28T20:06:00Z</dcterms:created>
  <dcterms:modified xsi:type="dcterms:W3CDTF">2022-02-03T14:27:00Z</dcterms:modified>
</cp:coreProperties>
</file>